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6AA2" w:rsidRPr="00AB32C7" w:rsidRDefault="00446AA2" w:rsidP="00446AA2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/>
        </w:rPr>
      </w:pP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>3GPP TSG-RAN WG4 Meeting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 xml:space="preserve"> </w:t>
      </w:r>
      <w:r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RAN4#88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 xml:space="preserve">                           </w:t>
      </w:r>
      <w:r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 xml:space="preserve">                    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>R4-1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>8</w:t>
      </w:r>
      <w:r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0</w:t>
      </w:r>
      <w:r w:rsidR="00DC5517"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xxxxx</w:t>
      </w:r>
    </w:p>
    <w:p w:rsidR="00446AA2" w:rsidRPr="00AB32C7" w:rsidRDefault="00446AA2" w:rsidP="00446AA2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/>
        </w:rPr>
      </w:pPr>
      <w:r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 xml:space="preserve">Gotherburg 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>,</w:t>
      </w:r>
      <w:r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Sweden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 xml:space="preserve">, </w:t>
      </w:r>
      <w:r>
        <w:rPr>
          <w:rFonts w:eastAsia="宋体" w:cs="Times New Roman"/>
          <w:b/>
          <w:noProof/>
          <w:kern w:val="0"/>
          <w:sz w:val="20"/>
          <w:szCs w:val="20"/>
          <w:lang w:val="en-GB"/>
        </w:rPr>
        <w:t>2</w:t>
      </w:r>
      <w:r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0 -24 Aug, 2018</w:t>
      </w:r>
    </w:p>
    <w:p w:rsidR="00446AA2" w:rsidRPr="00AB32C7" w:rsidRDefault="00446AA2" w:rsidP="00446AA2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/>
        </w:rPr>
      </w:pPr>
    </w:p>
    <w:p w:rsidR="00446AA2" w:rsidRPr="00AB32C7" w:rsidRDefault="00446AA2" w:rsidP="00446AA2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</w:pP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>Agenda Item: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 xml:space="preserve">  </w:t>
      </w:r>
      <w:r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 xml:space="preserve"> 7.13.1.5</w:t>
      </w:r>
    </w:p>
    <w:p w:rsidR="00446AA2" w:rsidRPr="00AB32C7" w:rsidRDefault="00446AA2" w:rsidP="00446AA2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</w:pP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 xml:space="preserve">Source: 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 xml:space="preserve">       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>Samsung</w:t>
      </w:r>
    </w:p>
    <w:p w:rsidR="00446AA2" w:rsidRPr="00AB32C7" w:rsidRDefault="00446AA2" w:rsidP="00446AA2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</w:pP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 xml:space="preserve">Title: 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 xml:space="preserve">         </w:t>
      </w:r>
      <w:r w:rsidR="00DC5517"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Test case design for static CQI test cases</w:t>
      </w:r>
    </w:p>
    <w:p w:rsidR="00446AA2" w:rsidRPr="00AB32C7" w:rsidRDefault="00446AA2" w:rsidP="00446AA2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/>
        </w:rPr>
      </w:pP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>Document for: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 xml:space="preserve">  Discussion</w:t>
      </w:r>
    </w:p>
    <w:p w:rsidR="00FF76F4" w:rsidRDefault="00FF76F4" w:rsidP="00FF76F4">
      <w:pPr>
        <w:pStyle w:val="1"/>
        <w:tabs>
          <w:tab w:val="left" w:pos="9781"/>
        </w:tabs>
        <w:ind w:right="-28"/>
        <w:jc w:val="both"/>
        <w:rPr>
          <w:rFonts w:asciiTheme="minorHAnsi" w:hAnsiTheme="minorHAnsi" w:cs="Arial"/>
          <w:b/>
          <w:sz w:val="20"/>
          <w:lang w:eastAsia="zh-CN"/>
        </w:rPr>
      </w:pPr>
      <w:r w:rsidRPr="00EA30A2">
        <w:rPr>
          <w:rFonts w:asciiTheme="minorHAnsi" w:hAnsiTheme="minorHAnsi" w:cs="Arial"/>
          <w:b/>
          <w:sz w:val="20"/>
        </w:rPr>
        <w:t>Introduction</w:t>
      </w:r>
    </w:p>
    <w:p w:rsidR="00117E80" w:rsidRDefault="008579E2" w:rsidP="008E27F0">
      <w:pPr>
        <w:rPr>
          <w:sz w:val="20"/>
          <w:szCs w:val="20"/>
          <w:lang w:val="en-GB"/>
        </w:rPr>
      </w:pPr>
      <w:r>
        <w:rPr>
          <w:rFonts w:hint="eastAsia"/>
          <w:sz w:val="20"/>
          <w:szCs w:val="20"/>
          <w:lang w:val="en-GB"/>
        </w:rPr>
        <w:t>In last RAN4 meeting, list of test cases has been captured in WF [1]: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962"/>
      </w:tblGrid>
      <w:tr w:rsidR="008579E2" w:rsidTr="008579E2">
        <w:tc>
          <w:tcPr>
            <w:tcW w:w="9962" w:type="dxa"/>
          </w:tcPr>
          <w:p w:rsidR="00F5146C" w:rsidRPr="008579E2" w:rsidRDefault="00DD66BA" w:rsidP="008579E2">
            <w:pPr>
              <w:numPr>
                <w:ilvl w:val="0"/>
                <w:numId w:val="13"/>
              </w:numPr>
              <w:rPr>
                <w:sz w:val="18"/>
                <w:szCs w:val="18"/>
              </w:rPr>
            </w:pPr>
            <w:r w:rsidRPr="008579E2">
              <w:rPr>
                <w:sz w:val="18"/>
                <w:szCs w:val="18"/>
                <w:lang w:val="en-GB"/>
              </w:rPr>
              <w:t>Static CQI test cases</w:t>
            </w:r>
          </w:p>
          <w:p w:rsidR="00F5146C" w:rsidRPr="008579E2" w:rsidRDefault="00DD66BA" w:rsidP="008579E2">
            <w:pPr>
              <w:numPr>
                <w:ilvl w:val="1"/>
                <w:numId w:val="13"/>
              </w:numPr>
              <w:rPr>
                <w:sz w:val="18"/>
                <w:szCs w:val="18"/>
              </w:rPr>
            </w:pPr>
            <w:r w:rsidRPr="008579E2">
              <w:rPr>
                <w:sz w:val="18"/>
                <w:szCs w:val="18"/>
                <w:lang w:val="en-GB"/>
              </w:rPr>
              <w:t>Test 1: FR1 FDD   10MHz &amp;15kHz ,  2*2, 2*4</w:t>
            </w:r>
          </w:p>
          <w:p w:rsidR="00F5146C" w:rsidRPr="008579E2" w:rsidRDefault="00DD66BA" w:rsidP="008579E2">
            <w:pPr>
              <w:numPr>
                <w:ilvl w:val="1"/>
                <w:numId w:val="13"/>
              </w:numPr>
              <w:rPr>
                <w:sz w:val="18"/>
                <w:szCs w:val="18"/>
              </w:rPr>
            </w:pPr>
            <w:r w:rsidRPr="008579E2">
              <w:rPr>
                <w:sz w:val="18"/>
                <w:szCs w:val="18"/>
                <w:lang w:val="en-GB"/>
              </w:rPr>
              <w:t>Test 2: FR1 TDD    40MHz&amp;30kHz,   2*2, 2*4</w:t>
            </w:r>
          </w:p>
          <w:p w:rsidR="00F5146C" w:rsidRPr="008579E2" w:rsidRDefault="00DD66BA" w:rsidP="008579E2">
            <w:pPr>
              <w:numPr>
                <w:ilvl w:val="1"/>
                <w:numId w:val="13"/>
              </w:numPr>
              <w:rPr>
                <w:sz w:val="18"/>
                <w:szCs w:val="18"/>
              </w:rPr>
            </w:pPr>
            <w:r w:rsidRPr="008579E2">
              <w:rPr>
                <w:sz w:val="18"/>
                <w:szCs w:val="18"/>
                <w:lang w:val="en-GB"/>
              </w:rPr>
              <w:t>Test 3: FR2 100MHz&amp; 120kHz, 2*2</w:t>
            </w:r>
          </w:p>
          <w:p w:rsidR="00F5146C" w:rsidRPr="008579E2" w:rsidRDefault="00DD66BA" w:rsidP="008579E2">
            <w:pPr>
              <w:numPr>
                <w:ilvl w:val="0"/>
                <w:numId w:val="13"/>
              </w:numPr>
              <w:rPr>
                <w:sz w:val="18"/>
                <w:szCs w:val="18"/>
              </w:rPr>
            </w:pPr>
            <w:r w:rsidRPr="008579E2">
              <w:rPr>
                <w:sz w:val="18"/>
                <w:szCs w:val="18"/>
                <w:lang w:val="en-GB"/>
              </w:rPr>
              <w:t>Wideband fading CQI test cases</w:t>
            </w:r>
          </w:p>
          <w:p w:rsidR="00F5146C" w:rsidRPr="008579E2" w:rsidRDefault="00DD66BA" w:rsidP="008579E2">
            <w:pPr>
              <w:numPr>
                <w:ilvl w:val="1"/>
                <w:numId w:val="13"/>
              </w:numPr>
              <w:rPr>
                <w:sz w:val="18"/>
                <w:szCs w:val="18"/>
              </w:rPr>
            </w:pPr>
            <w:r w:rsidRPr="008579E2">
              <w:rPr>
                <w:sz w:val="18"/>
                <w:szCs w:val="18"/>
                <w:lang w:val="en-GB"/>
              </w:rPr>
              <w:t>Test 1: FR1 FDD   10MHz &amp;15kHz ,  2*2, 2*4</w:t>
            </w:r>
          </w:p>
          <w:p w:rsidR="00F5146C" w:rsidRPr="008579E2" w:rsidRDefault="00DD66BA" w:rsidP="008579E2">
            <w:pPr>
              <w:numPr>
                <w:ilvl w:val="1"/>
                <w:numId w:val="13"/>
              </w:numPr>
              <w:rPr>
                <w:sz w:val="18"/>
                <w:szCs w:val="18"/>
              </w:rPr>
            </w:pPr>
            <w:r w:rsidRPr="008579E2">
              <w:rPr>
                <w:sz w:val="18"/>
                <w:szCs w:val="18"/>
                <w:lang w:val="en-GB"/>
              </w:rPr>
              <w:t>Test 2: FR1 TDD    40MHz&amp;30kHz,   2*2, 2*4</w:t>
            </w:r>
          </w:p>
          <w:p w:rsidR="00F5146C" w:rsidRPr="008579E2" w:rsidRDefault="00DD66BA" w:rsidP="008579E2">
            <w:pPr>
              <w:numPr>
                <w:ilvl w:val="1"/>
                <w:numId w:val="13"/>
              </w:numPr>
              <w:rPr>
                <w:sz w:val="18"/>
                <w:szCs w:val="18"/>
              </w:rPr>
            </w:pPr>
            <w:r w:rsidRPr="008579E2">
              <w:rPr>
                <w:sz w:val="18"/>
                <w:szCs w:val="18"/>
                <w:lang w:val="en-GB"/>
              </w:rPr>
              <w:t>Test 3: FR2 100MHz&amp; 120kHz, 2*2</w:t>
            </w:r>
          </w:p>
          <w:p w:rsidR="00F5146C" w:rsidRPr="008579E2" w:rsidRDefault="00DD66BA" w:rsidP="008579E2">
            <w:pPr>
              <w:numPr>
                <w:ilvl w:val="0"/>
                <w:numId w:val="13"/>
              </w:numPr>
              <w:rPr>
                <w:sz w:val="18"/>
                <w:szCs w:val="18"/>
              </w:rPr>
            </w:pPr>
            <w:r w:rsidRPr="008579E2">
              <w:rPr>
                <w:sz w:val="18"/>
                <w:szCs w:val="18"/>
                <w:lang w:val="en-GB"/>
              </w:rPr>
              <w:t>Wideband PMI test cases</w:t>
            </w:r>
          </w:p>
          <w:p w:rsidR="00F5146C" w:rsidRPr="008579E2" w:rsidRDefault="00DD66BA" w:rsidP="008579E2">
            <w:pPr>
              <w:numPr>
                <w:ilvl w:val="1"/>
                <w:numId w:val="13"/>
              </w:numPr>
              <w:rPr>
                <w:sz w:val="18"/>
                <w:szCs w:val="18"/>
              </w:rPr>
            </w:pPr>
            <w:r w:rsidRPr="008579E2">
              <w:rPr>
                <w:sz w:val="18"/>
                <w:szCs w:val="18"/>
                <w:lang w:val="en-GB"/>
              </w:rPr>
              <w:t>Test 1: FR1 FDD   10MHz &amp;15kHz ,  8*2, 8*4</w:t>
            </w:r>
          </w:p>
          <w:p w:rsidR="00F5146C" w:rsidRPr="008579E2" w:rsidRDefault="00DD66BA" w:rsidP="008579E2">
            <w:pPr>
              <w:numPr>
                <w:ilvl w:val="1"/>
                <w:numId w:val="13"/>
              </w:numPr>
              <w:rPr>
                <w:sz w:val="18"/>
                <w:szCs w:val="18"/>
              </w:rPr>
            </w:pPr>
            <w:r w:rsidRPr="008579E2">
              <w:rPr>
                <w:sz w:val="18"/>
                <w:szCs w:val="18"/>
                <w:lang w:val="en-GB"/>
              </w:rPr>
              <w:t>Test 2: FR1 TDD    40MHz&amp;30kHz,   8*2, 8*4</w:t>
            </w:r>
          </w:p>
          <w:p w:rsidR="00F5146C" w:rsidRPr="008579E2" w:rsidRDefault="00DD66BA" w:rsidP="008579E2">
            <w:pPr>
              <w:numPr>
                <w:ilvl w:val="1"/>
                <w:numId w:val="13"/>
              </w:numPr>
              <w:rPr>
                <w:sz w:val="18"/>
                <w:szCs w:val="18"/>
              </w:rPr>
            </w:pPr>
            <w:r w:rsidRPr="008579E2">
              <w:rPr>
                <w:sz w:val="18"/>
                <w:szCs w:val="18"/>
                <w:lang w:val="en-GB"/>
              </w:rPr>
              <w:t>Test 3: FR2            100MHz&amp; 120kHz, 2*2</w:t>
            </w:r>
          </w:p>
          <w:p w:rsidR="00F5146C" w:rsidRPr="008579E2" w:rsidRDefault="00DD66BA" w:rsidP="008579E2">
            <w:pPr>
              <w:numPr>
                <w:ilvl w:val="0"/>
                <w:numId w:val="13"/>
              </w:numPr>
              <w:rPr>
                <w:sz w:val="18"/>
                <w:szCs w:val="18"/>
              </w:rPr>
            </w:pPr>
            <w:r w:rsidRPr="008579E2">
              <w:rPr>
                <w:sz w:val="18"/>
                <w:szCs w:val="18"/>
                <w:lang w:val="en-GB"/>
              </w:rPr>
              <w:t>4Tx PMI test cases  (FFS for wideband or sub-band)</w:t>
            </w:r>
          </w:p>
          <w:p w:rsidR="00F5146C" w:rsidRPr="008579E2" w:rsidRDefault="00DD66BA" w:rsidP="008579E2">
            <w:pPr>
              <w:numPr>
                <w:ilvl w:val="1"/>
                <w:numId w:val="13"/>
              </w:numPr>
              <w:rPr>
                <w:sz w:val="18"/>
                <w:szCs w:val="18"/>
              </w:rPr>
            </w:pPr>
            <w:r w:rsidRPr="008579E2">
              <w:rPr>
                <w:sz w:val="18"/>
                <w:szCs w:val="18"/>
                <w:lang w:val="en-GB"/>
              </w:rPr>
              <w:t>Test 1: FR1 FDD   10MHz &amp;15kHz ,  4*2, 4*4</w:t>
            </w:r>
          </w:p>
          <w:p w:rsidR="00F5146C" w:rsidRPr="008579E2" w:rsidRDefault="00DD66BA" w:rsidP="008579E2">
            <w:pPr>
              <w:numPr>
                <w:ilvl w:val="1"/>
                <w:numId w:val="13"/>
              </w:numPr>
              <w:rPr>
                <w:sz w:val="18"/>
                <w:szCs w:val="18"/>
              </w:rPr>
            </w:pPr>
            <w:r w:rsidRPr="008579E2">
              <w:rPr>
                <w:sz w:val="18"/>
                <w:szCs w:val="18"/>
                <w:lang w:val="en-GB"/>
              </w:rPr>
              <w:t>Test 2: FR1 TDD    40MHz&amp;30kHz,   4*2, 4*4</w:t>
            </w:r>
          </w:p>
          <w:p w:rsidR="00F5146C" w:rsidRPr="008579E2" w:rsidRDefault="00DD66BA" w:rsidP="008579E2">
            <w:pPr>
              <w:numPr>
                <w:ilvl w:val="0"/>
                <w:numId w:val="13"/>
              </w:numPr>
              <w:rPr>
                <w:sz w:val="18"/>
                <w:szCs w:val="18"/>
              </w:rPr>
            </w:pPr>
            <w:r w:rsidRPr="008579E2">
              <w:rPr>
                <w:sz w:val="18"/>
                <w:szCs w:val="18"/>
                <w:lang w:val="en-GB"/>
              </w:rPr>
              <w:t>Sub-band CQI test cases (2</w:t>
            </w:r>
            <w:r w:rsidRPr="008579E2">
              <w:rPr>
                <w:sz w:val="18"/>
                <w:szCs w:val="18"/>
                <w:vertAlign w:val="superscript"/>
                <w:lang w:val="en-GB"/>
              </w:rPr>
              <w:t>nd</w:t>
            </w:r>
            <w:r w:rsidRPr="008579E2">
              <w:rPr>
                <w:sz w:val="18"/>
                <w:szCs w:val="18"/>
                <w:lang w:val="en-GB"/>
              </w:rPr>
              <w:t xml:space="preserve"> priority)</w:t>
            </w:r>
          </w:p>
          <w:p w:rsidR="00F5146C" w:rsidRPr="008579E2" w:rsidRDefault="00DD66BA" w:rsidP="008579E2">
            <w:pPr>
              <w:numPr>
                <w:ilvl w:val="1"/>
                <w:numId w:val="13"/>
              </w:numPr>
              <w:rPr>
                <w:sz w:val="18"/>
                <w:szCs w:val="18"/>
              </w:rPr>
            </w:pPr>
            <w:r w:rsidRPr="008579E2">
              <w:rPr>
                <w:sz w:val="18"/>
                <w:szCs w:val="18"/>
                <w:lang w:val="en-GB"/>
              </w:rPr>
              <w:t>Test 1: FR1 FDD  10MHz&amp;15kHz, 2*2,2*4</w:t>
            </w:r>
          </w:p>
          <w:p w:rsidR="00F5146C" w:rsidRPr="008579E2" w:rsidRDefault="00DD66BA" w:rsidP="008579E2">
            <w:pPr>
              <w:numPr>
                <w:ilvl w:val="1"/>
                <w:numId w:val="13"/>
              </w:numPr>
              <w:rPr>
                <w:sz w:val="18"/>
                <w:szCs w:val="18"/>
              </w:rPr>
            </w:pPr>
            <w:r w:rsidRPr="008579E2">
              <w:rPr>
                <w:sz w:val="18"/>
                <w:szCs w:val="18"/>
                <w:lang w:val="en-GB"/>
              </w:rPr>
              <w:t>Test 2: FR1 TDD   40MHz&amp;30kHz, 2*2,2*4</w:t>
            </w:r>
          </w:p>
          <w:p w:rsidR="00F5146C" w:rsidRPr="008579E2" w:rsidRDefault="00DD66BA" w:rsidP="008579E2">
            <w:pPr>
              <w:numPr>
                <w:ilvl w:val="0"/>
                <w:numId w:val="13"/>
              </w:numPr>
              <w:rPr>
                <w:sz w:val="18"/>
                <w:szCs w:val="18"/>
              </w:rPr>
            </w:pPr>
            <w:r w:rsidRPr="008579E2">
              <w:rPr>
                <w:sz w:val="18"/>
                <w:szCs w:val="18"/>
                <w:lang w:val="en-GB"/>
              </w:rPr>
              <w:t>RI test</w:t>
            </w:r>
          </w:p>
          <w:p w:rsidR="00F5146C" w:rsidRPr="008579E2" w:rsidRDefault="00DD66BA" w:rsidP="008579E2">
            <w:pPr>
              <w:numPr>
                <w:ilvl w:val="1"/>
                <w:numId w:val="13"/>
              </w:numPr>
              <w:rPr>
                <w:sz w:val="18"/>
                <w:szCs w:val="18"/>
              </w:rPr>
            </w:pPr>
            <w:r w:rsidRPr="008579E2">
              <w:rPr>
                <w:sz w:val="18"/>
                <w:szCs w:val="18"/>
                <w:lang w:val="en-GB"/>
              </w:rPr>
              <w:t xml:space="preserve">Test 1: FR1 FDD   10MHz&amp;15kHz, 2*2,4*4 </w:t>
            </w:r>
          </w:p>
          <w:p w:rsidR="00F5146C" w:rsidRPr="008579E2" w:rsidRDefault="00DD66BA" w:rsidP="008579E2">
            <w:pPr>
              <w:numPr>
                <w:ilvl w:val="1"/>
                <w:numId w:val="13"/>
              </w:numPr>
              <w:rPr>
                <w:sz w:val="18"/>
                <w:szCs w:val="18"/>
              </w:rPr>
            </w:pPr>
            <w:r w:rsidRPr="008579E2">
              <w:rPr>
                <w:sz w:val="18"/>
                <w:szCs w:val="18"/>
                <w:lang w:val="en-GB"/>
              </w:rPr>
              <w:t>Test 2: FR1 TDD   40MHz&amp;30kHz, 2*2,  4*4</w:t>
            </w:r>
          </w:p>
          <w:p w:rsidR="008579E2" w:rsidRPr="008579E2" w:rsidRDefault="00DD66BA" w:rsidP="008E27F0">
            <w:pPr>
              <w:numPr>
                <w:ilvl w:val="1"/>
                <w:numId w:val="13"/>
              </w:numPr>
              <w:rPr>
                <w:sz w:val="20"/>
                <w:szCs w:val="20"/>
              </w:rPr>
            </w:pPr>
            <w:r w:rsidRPr="008579E2">
              <w:rPr>
                <w:sz w:val="18"/>
                <w:szCs w:val="18"/>
                <w:lang w:val="en-GB"/>
              </w:rPr>
              <w:t>Test 3: FR2  100MHz&amp;120kHz, 2*2</w:t>
            </w:r>
          </w:p>
        </w:tc>
      </w:tr>
    </w:tbl>
    <w:p w:rsidR="008579E2" w:rsidRDefault="008579E2" w:rsidP="008E27F0">
      <w:pPr>
        <w:rPr>
          <w:sz w:val="20"/>
          <w:szCs w:val="20"/>
          <w:lang w:val="en-GB"/>
        </w:rPr>
      </w:pPr>
      <w:r>
        <w:rPr>
          <w:rFonts w:hint="eastAsia"/>
          <w:sz w:val="20"/>
          <w:szCs w:val="20"/>
          <w:lang w:val="en-GB"/>
        </w:rPr>
        <w:t xml:space="preserve">In this contribution, </w:t>
      </w:r>
      <w:r w:rsidR="00DC5517">
        <w:rPr>
          <w:rFonts w:hint="eastAsia"/>
          <w:sz w:val="20"/>
          <w:szCs w:val="20"/>
          <w:lang w:val="en-GB"/>
        </w:rPr>
        <w:t>initial simulation results for static CQI test cases provided.</w:t>
      </w:r>
    </w:p>
    <w:p w:rsidR="00FF76F4" w:rsidRDefault="00176EA2" w:rsidP="00FF76F4">
      <w:pPr>
        <w:pStyle w:val="1"/>
        <w:rPr>
          <w:rFonts w:asciiTheme="minorHAnsi" w:hAnsiTheme="minorHAnsi" w:cs="Arial"/>
          <w:b/>
          <w:sz w:val="20"/>
          <w:lang w:eastAsia="zh-CN"/>
        </w:rPr>
      </w:pPr>
      <w:r>
        <w:rPr>
          <w:rFonts w:asciiTheme="minorHAnsi" w:hAnsiTheme="minorHAnsi" w:cs="Arial" w:hint="eastAsia"/>
          <w:b/>
          <w:sz w:val="20"/>
          <w:lang w:eastAsia="zh-CN"/>
        </w:rPr>
        <w:t>Discussion</w:t>
      </w:r>
    </w:p>
    <w:p w:rsidR="00D53575" w:rsidRDefault="00DC5517" w:rsidP="001D104A">
      <w:pPr>
        <w:pStyle w:val="2"/>
        <w:rPr>
          <w:rFonts w:asciiTheme="minorHAnsi" w:hAnsiTheme="minorHAnsi" w:cs="Arial" w:hint="eastAsia"/>
          <w:b/>
          <w:iCs/>
          <w:sz w:val="20"/>
          <w:lang w:eastAsia="zh-CN"/>
        </w:rPr>
      </w:pPr>
      <w:r>
        <w:rPr>
          <w:rFonts w:asciiTheme="minorHAnsi" w:hAnsiTheme="minorHAnsi" w:cs="Arial" w:hint="eastAsia"/>
          <w:b/>
          <w:iCs/>
          <w:sz w:val="20"/>
          <w:lang w:eastAsia="zh-CN"/>
        </w:rPr>
        <w:t>Simulation assumption</w:t>
      </w:r>
    </w:p>
    <w:tbl>
      <w:tblPr>
        <w:tblW w:w="9823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706"/>
        <w:gridCol w:w="1069"/>
        <w:gridCol w:w="2188"/>
        <w:gridCol w:w="1854"/>
        <w:gridCol w:w="2006"/>
      </w:tblGrid>
      <w:tr w:rsidR="00DC5517" w:rsidRPr="00DC5517" w:rsidTr="00DC5517">
        <w:trPr>
          <w:trHeight w:val="546"/>
          <w:jc w:val="center"/>
        </w:trPr>
        <w:tc>
          <w:tcPr>
            <w:tcW w:w="270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00000" w:rsidRPr="00DC5517" w:rsidRDefault="00DC5517" w:rsidP="00DC5517">
            <w:pPr>
              <w:rPr>
                <w:sz w:val="16"/>
                <w:szCs w:val="16"/>
              </w:rPr>
            </w:pPr>
            <w:r w:rsidRPr="00DC5517">
              <w:rPr>
                <w:sz w:val="16"/>
                <w:szCs w:val="16"/>
                <w:lang w:val="en-GB"/>
              </w:rPr>
              <w:t>Parameter</w:t>
            </w:r>
          </w:p>
        </w:tc>
        <w:tc>
          <w:tcPr>
            <w:tcW w:w="106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00000" w:rsidRPr="00DC5517" w:rsidRDefault="00DC5517" w:rsidP="00DC5517">
            <w:pPr>
              <w:rPr>
                <w:sz w:val="16"/>
                <w:szCs w:val="16"/>
              </w:rPr>
            </w:pPr>
            <w:r w:rsidRPr="00DC5517">
              <w:rPr>
                <w:sz w:val="16"/>
                <w:szCs w:val="16"/>
                <w:lang w:val="en-GB"/>
              </w:rPr>
              <w:t>Unit</w:t>
            </w:r>
          </w:p>
        </w:tc>
        <w:tc>
          <w:tcPr>
            <w:tcW w:w="21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00000" w:rsidRPr="00DC5517" w:rsidRDefault="00DC5517" w:rsidP="00DC5517">
            <w:pPr>
              <w:rPr>
                <w:sz w:val="16"/>
                <w:szCs w:val="16"/>
              </w:rPr>
            </w:pPr>
            <w:r w:rsidRPr="00DC5517">
              <w:rPr>
                <w:sz w:val="16"/>
                <w:szCs w:val="16"/>
                <w:lang w:val="en-GB"/>
              </w:rPr>
              <w:t>Static CQI test (FR1 FDD)</w:t>
            </w:r>
          </w:p>
        </w:tc>
        <w:tc>
          <w:tcPr>
            <w:tcW w:w="185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00000" w:rsidRPr="00DC5517" w:rsidRDefault="00DC5517" w:rsidP="00DC5517">
            <w:pPr>
              <w:rPr>
                <w:sz w:val="16"/>
                <w:szCs w:val="16"/>
              </w:rPr>
            </w:pPr>
            <w:r w:rsidRPr="00DC5517">
              <w:rPr>
                <w:sz w:val="16"/>
                <w:szCs w:val="16"/>
              </w:rPr>
              <w:t>Static CQI test (FR1 TDD)</w:t>
            </w:r>
          </w:p>
        </w:tc>
        <w:tc>
          <w:tcPr>
            <w:tcW w:w="200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00000" w:rsidRPr="00DC5517" w:rsidRDefault="00DC5517" w:rsidP="00DC5517">
            <w:pPr>
              <w:rPr>
                <w:sz w:val="16"/>
                <w:szCs w:val="16"/>
              </w:rPr>
            </w:pPr>
            <w:r w:rsidRPr="00DC5517">
              <w:rPr>
                <w:sz w:val="16"/>
                <w:szCs w:val="16"/>
                <w:lang w:val="en-GB"/>
              </w:rPr>
              <w:t>Static CQI test (FR2)</w:t>
            </w:r>
          </w:p>
        </w:tc>
      </w:tr>
      <w:tr w:rsidR="00DC5517" w:rsidRPr="00DC5517" w:rsidTr="00DC5517">
        <w:trPr>
          <w:trHeight w:val="281"/>
          <w:jc w:val="center"/>
        </w:trPr>
        <w:tc>
          <w:tcPr>
            <w:tcW w:w="9823" w:type="dxa"/>
            <w:gridSpan w:val="5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00000" w:rsidRPr="00DC5517" w:rsidRDefault="00DC5517" w:rsidP="00DC5517">
            <w:pPr>
              <w:rPr>
                <w:sz w:val="16"/>
                <w:szCs w:val="16"/>
              </w:rPr>
            </w:pPr>
            <w:r w:rsidRPr="00DC5517">
              <w:rPr>
                <w:sz w:val="16"/>
                <w:szCs w:val="16"/>
                <w:lang w:val="en-GB"/>
              </w:rPr>
              <w:t>System parameter</w:t>
            </w:r>
          </w:p>
        </w:tc>
      </w:tr>
      <w:tr w:rsidR="00DC5517" w:rsidRPr="00DC5517" w:rsidTr="00DC5517">
        <w:trPr>
          <w:trHeight w:val="351"/>
          <w:jc w:val="center"/>
        </w:trPr>
        <w:tc>
          <w:tcPr>
            <w:tcW w:w="270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00000" w:rsidRPr="00DC5517" w:rsidRDefault="00DC5517" w:rsidP="00DC5517">
            <w:pPr>
              <w:rPr>
                <w:sz w:val="16"/>
                <w:szCs w:val="16"/>
              </w:rPr>
            </w:pPr>
            <w:r w:rsidRPr="00DC5517">
              <w:rPr>
                <w:sz w:val="16"/>
                <w:szCs w:val="16"/>
                <w:lang w:val="en-GB"/>
              </w:rPr>
              <w:t>Bandwidth/SCS</w:t>
            </w:r>
          </w:p>
        </w:tc>
        <w:tc>
          <w:tcPr>
            <w:tcW w:w="106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00000" w:rsidRPr="00DC5517" w:rsidRDefault="00DC5517" w:rsidP="00DC5517">
            <w:pPr>
              <w:rPr>
                <w:sz w:val="16"/>
                <w:szCs w:val="16"/>
              </w:rPr>
            </w:pPr>
            <w:r w:rsidRPr="00DC5517">
              <w:rPr>
                <w:sz w:val="16"/>
                <w:szCs w:val="16"/>
                <w:lang w:val="en-GB"/>
              </w:rPr>
              <w:t>MHz/kHz</w:t>
            </w:r>
          </w:p>
        </w:tc>
        <w:tc>
          <w:tcPr>
            <w:tcW w:w="21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00000" w:rsidRPr="00DC5517" w:rsidRDefault="00DC5517" w:rsidP="00DC5517">
            <w:pPr>
              <w:rPr>
                <w:sz w:val="16"/>
                <w:szCs w:val="16"/>
              </w:rPr>
            </w:pPr>
            <w:r w:rsidRPr="00DC5517">
              <w:rPr>
                <w:sz w:val="16"/>
                <w:szCs w:val="16"/>
              </w:rPr>
              <w:t>10MHz /15kHz</w:t>
            </w:r>
          </w:p>
        </w:tc>
        <w:tc>
          <w:tcPr>
            <w:tcW w:w="185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00000" w:rsidRPr="00DC5517" w:rsidRDefault="00DC5517" w:rsidP="00DC5517">
            <w:pPr>
              <w:rPr>
                <w:sz w:val="16"/>
                <w:szCs w:val="16"/>
              </w:rPr>
            </w:pPr>
            <w:r w:rsidRPr="00DC5517">
              <w:rPr>
                <w:sz w:val="16"/>
                <w:szCs w:val="16"/>
              </w:rPr>
              <w:t>40MHz/30kHz</w:t>
            </w:r>
          </w:p>
        </w:tc>
        <w:tc>
          <w:tcPr>
            <w:tcW w:w="200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00000" w:rsidRPr="00DC5517" w:rsidRDefault="00DC5517" w:rsidP="00DC5517">
            <w:pPr>
              <w:rPr>
                <w:sz w:val="16"/>
                <w:szCs w:val="16"/>
              </w:rPr>
            </w:pPr>
            <w:r w:rsidRPr="00DC5517">
              <w:rPr>
                <w:sz w:val="16"/>
                <w:szCs w:val="16"/>
                <w:lang w:val="en-GB"/>
              </w:rPr>
              <w:t>100MHz/120kHz</w:t>
            </w:r>
          </w:p>
        </w:tc>
      </w:tr>
      <w:tr w:rsidR="00DC5517" w:rsidRPr="00DC5517" w:rsidTr="00DC5517">
        <w:trPr>
          <w:trHeight w:val="340"/>
          <w:jc w:val="center"/>
        </w:trPr>
        <w:tc>
          <w:tcPr>
            <w:tcW w:w="270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00000" w:rsidRPr="00DC5517" w:rsidRDefault="00DC5517" w:rsidP="00DC5517">
            <w:pPr>
              <w:rPr>
                <w:sz w:val="16"/>
                <w:szCs w:val="16"/>
              </w:rPr>
            </w:pPr>
            <w:r w:rsidRPr="00DC5517">
              <w:rPr>
                <w:sz w:val="16"/>
                <w:szCs w:val="16"/>
                <w:lang w:val="en-GB"/>
              </w:rPr>
              <w:t>Transmission Scheme</w:t>
            </w:r>
          </w:p>
        </w:tc>
        <w:tc>
          <w:tcPr>
            <w:tcW w:w="106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DC5517" w:rsidRPr="00DC5517" w:rsidRDefault="00DC5517" w:rsidP="00DC5517">
            <w:pPr>
              <w:rPr>
                <w:sz w:val="16"/>
                <w:szCs w:val="16"/>
              </w:rPr>
            </w:pPr>
          </w:p>
        </w:tc>
        <w:tc>
          <w:tcPr>
            <w:tcW w:w="21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00000" w:rsidRPr="00DC5517" w:rsidRDefault="00DC5517" w:rsidP="00DC5517">
            <w:pPr>
              <w:rPr>
                <w:sz w:val="16"/>
                <w:szCs w:val="16"/>
              </w:rPr>
            </w:pPr>
            <w:r w:rsidRPr="00DC5517">
              <w:rPr>
                <w:sz w:val="16"/>
                <w:szCs w:val="16"/>
                <w:lang w:val="en-GB"/>
              </w:rPr>
              <w:t>1</w:t>
            </w:r>
          </w:p>
        </w:tc>
        <w:tc>
          <w:tcPr>
            <w:tcW w:w="185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00000" w:rsidRPr="00DC5517" w:rsidRDefault="00DC5517" w:rsidP="00DC5517">
            <w:pPr>
              <w:rPr>
                <w:sz w:val="16"/>
                <w:szCs w:val="16"/>
              </w:rPr>
            </w:pPr>
            <w:r w:rsidRPr="00DC5517">
              <w:rPr>
                <w:sz w:val="16"/>
                <w:szCs w:val="16"/>
              </w:rPr>
              <w:t>1</w:t>
            </w:r>
          </w:p>
        </w:tc>
        <w:tc>
          <w:tcPr>
            <w:tcW w:w="200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00000" w:rsidRPr="00DC5517" w:rsidRDefault="00DC5517" w:rsidP="00DC5517">
            <w:pPr>
              <w:rPr>
                <w:sz w:val="16"/>
                <w:szCs w:val="16"/>
              </w:rPr>
            </w:pPr>
            <w:r w:rsidRPr="00DC5517">
              <w:rPr>
                <w:sz w:val="16"/>
                <w:szCs w:val="16"/>
                <w:lang w:val="en-GB"/>
              </w:rPr>
              <w:t>1</w:t>
            </w:r>
          </w:p>
        </w:tc>
      </w:tr>
      <w:tr w:rsidR="00DC5517" w:rsidRPr="00DC5517" w:rsidTr="00DC5517">
        <w:trPr>
          <w:trHeight w:val="340"/>
          <w:jc w:val="center"/>
        </w:trPr>
        <w:tc>
          <w:tcPr>
            <w:tcW w:w="270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00000" w:rsidRPr="00DC5517" w:rsidRDefault="00DC5517" w:rsidP="00DC5517">
            <w:pPr>
              <w:rPr>
                <w:sz w:val="16"/>
                <w:szCs w:val="16"/>
              </w:rPr>
            </w:pPr>
            <w:r w:rsidRPr="00DC5517">
              <w:rPr>
                <w:sz w:val="16"/>
                <w:szCs w:val="16"/>
                <w:lang w:val="en-GB"/>
              </w:rPr>
              <w:t>Duplex Mode</w:t>
            </w:r>
          </w:p>
        </w:tc>
        <w:tc>
          <w:tcPr>
            <w:tcW w:w="106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DC5517" w:rsidRPr="00DC5517" w:rsidRDefault="00DC5517" w:rsidP="00DC5517">
            <w:pPr>
              <w:rPr>
                <w:sz w:val="16"/>
                <w:szCs w:val="16"/>
              </w:rPr>
            </w:pPr>
          </w:p>
        </w:tc>
        <w:tc>
          <w:tcPr>
            <w:tcW w:w="21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00000" w:rsidRPr="00DC5517" w:rsidRDefault="00DC5517" w:rsidP="00DC5517">
            <w:pPr>
              <w:rPr>
                <w:sz w:val="16"/>
                <w:szCs w:val="16"/>
              </w:rPr>
            </w:pPr>
            <w:r w:rsidRPr="00DC5517">
              <w:rPr>
                <w:sz w:val="16"/>
                <w:szCs w:val="16"/>
                <w:lang w:val="en-GB"/>
              </w:rPr>
              <w:t>FDD</w:t>
            </w:r>
          </w:p>
        </w:tc>
        <w:tc>
          <w:tcPr>
            <w:tcW w:w="185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00000" w:rsidRPr="00DC5517" w:rsidRDefault="00DC5517" w:rsidP="00DC5517">
            <w:pPr>
              <w:rPr>
                <w:sz w:val="16"/>
                <w:szCs w:val="16"/>
              </w:rPr>
            </w:pPr>
            <w:r w:rsidRPr="00DC5517">
              <w:rPr>
                <w:sz w:val="16"/>
                <w:szCs w:val="16"/>
              </w:rPr>
              <w:t>TDD</w:t>
            </w:r>
          </w:p>
        </w:tc>
        <w:tc>
          <w:tcPr>
            <w:tcW w:w="200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00000" w:rsidRPr="00DC5517" w:rsidRDefault="00DC5517" w:rsidP="00DC5517">
            <w:pPr>
              <w:rPr>
                <w:sz w:val="16"/>
                <w:szCs w:val="16"/>
              </w:rPr>
            </w:pPr>
            <w:r w:rsidRPr="00DC5517">
              <w:rPr>
                <w:sz w:val="16"/>
                <w:szCs w:val="16"/>
                <w:lang w:val="en-GB"/>
              </w:rPr>
              <w:t>TDD</w:t>
            </w:r>
          </w:p>
        </w:tc>
      </w:tr>
      <w:tr w:rsidR="00DC5517" w:rsidRPr="00DC5517" w:rsidTr="00DC5517">
        <w:trPr>
          <w:trHeight w:val="340"/>
          <w:jc w:val="center"/>
        </w:trPr>
        <w:tc>
          <w:tcPr>
            <w:tcW w:w="270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00000" w:rsidRPr="00DC5517" w:rsidRDefault="00DC5517" w:rsidP="00DC5517">
            <w:pPr>
              <w:rPr>
                <w:sz w:val="16"/>
                <w:szCs w:val="16"/>
              </w:rPr>
            </w:pPr>
            <w:r w:rsidRPr="00DC5517">
              <w:rPr>
                <w:sz w:val="16"/>
                <w:szCs w:val="16"/>
                <w:lang w:val="en-GB"/>
              </w:rPr>
              <w:lastRenderedPageBreak/>
              <w:t>DLUL configuration</w:t>
            </w:r>
          </w:p>
        </w:tc>
        <w:tc>
          <w:tcPr>
            <w:tcW w:w="106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DC5517" w:rsidRPr="00DC5517" w:rsidRDefault="00DC5517" w:rsidP="00DC5517">
            <w:pPr>
              <w:rPr>
                <w:sz w:val="16"/>
                <w:szCs w:val="16"/>
              </w:rPr>
            </w:pPr>
          </w:p>
        </w:tc>
        <w:tc>
          <w:tcPr>
            <w:tcW w:w="21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00000" w:rsidRPr="00DC5517" w:rsidRDefault="00DC5517" w:rsidP="00DC5517">
            <w:pPr>
              <w:rPr>
                <w:sz w:val="16"/>
                <w:szCs w:val="16"/>
              </w:rPr>
            </w:pPr>
            <w:r w:rsidRPr="00DC5517">
              <w:rPr>
                <w:sz w:val="16"/>
                <w:szCs w:val="16"/>
                <w:lang w:val="en-GB"/>
              </w:rPr>
              <w:t>N.A</w:t>
            </w:r>
          </w:p>
        </w:tc>
        <w:tc>
          <w:tcPr>
            <w:tcW w:w="185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00000" w:rsidRPr="00DC5517" w:rsidRDefault="00DC5517" w:rsidP="00DC5517">
            <w:pPr>
              <w:rPr>
                <w:sz w:val="16"/>
                <w:szCs w:val="16"/>
              </w:rPr>
            </w:pPr>
            <w:r w:rsidRPr="00DC5517">
              <w:rPr>
                <w:sz w:val="16"/>
                <w:szCs w:val="16"/>
              </w:rPr>
              <w:t>FFS</w:t>
            </w:r>
          </w:p>
        </w:tc>
        <w:tc>
          <w:tcPr>
            <w:tcW w:w="200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00000" w:rsidRPr="00DC5517" w:rsidRDefault="00DC5517" w:rsidP="00DC5517">
            <w:pPr>
              <w:rPr>
                <w:sz w:val="16"/>
                <w:szCs w:val="16"/>
              </w:rPr>
            </w:pPr>
            <w:r w:rsidRPr="00DC5517">
              <w:rPr>
                <w:sz w:val="16"/>
                <w:szCs w:val="16"/>
              </w:rPr>
              <w:t>FFS</w:t>
            </w:r>
          </w:p>
        </w:tc>
      </w:tr>
      <w:tr w:rsidR="00DC5517" w:rsidRPr="00DC5517" w:rsidTr="00DC5517">
        <w:trPr>
          <w:trHeight w:val="340"/>
          <w:jc w:val="center"/>
        </w:trPr>
        <w:tc>
          <w:tcPr>
            <w:tcW w:w="270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00000" w:rsidRPr="00DC5517" w:rsidRDefault="00DC5517" w:rsidP="00DC5517">
            <w:pPr>
              <w:rPr>
                <w:sz w:val="16"/>
                <w:szCs w:val="16"/>
              </w:rPr>
            </w:pPr>
            <w:r w:rsidRPr="00DC5517">
              <w:rPr>
                <w:sz w:val="16"/>
                <w:szCs w:val="16"/>
                <w:lang w:val="en-GB"/>
              </w:rPr>
              <w:t>Propagation channel</w:t>
            </w:r>
          </w:p>
        </w:tc>
        <w:tc>
          <w:tcPr>
            <w:tcW w:w="106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DC5517" w:rsidRPr="00DC5517" w:rsidRDefault="00DC5517" w:rsidP="00DC5517">
            <w:pPr>
              <w:rPr>
                <w:sz w:val="16"/>
                <w:szCs w:val="16"/>
              </w:rPr>
            </w:pPr>
          </w:p>
        </w:tc>
        <w:tc>
          <w:tcPr>
            <w:tcW w:w="21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00000" w:rsidRPr="00DC5517" w:rsidRDefault="00DC5517" w:rsidP="00DC5517">
            <w:pPr>
              <w:rPr>
                <w:sz w:val="16"/>
                <w:szCs w:val="16"/>
              </w:rPr>
            </w:pPr>
            <w:r w:rsidRPr="00DC5517">
              <w:rPr>
                <w:sz w:val="16"/>
                <w:szCs w:val="16"/>
                <w:lang w:val="en-GB"/>
              </w:rPr>
              <w:t>AWGN</w:t>
            </w:r>
          </w:p>
        </w:tc>
        <w:tc>
          <w:tcPr>
            <w:tcW w:w="185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00000" w:rsidRPr="00DC5517" w:rsidRDefault="00DC5517" w:rsidP="00DC5517">
            <w:pPr>
              <w:rPr>
                <w:sz w:val="16"/>
                <w:szCs w:val="16"/>
              </w:rPr>
            </w:pPr>
            <w:r w:rsidRPr="00DC5517">
              <w:rPr>
                <w:sz w:val="16"/>
                <w:szCs w:val="16"/>
              </w:rPr>
              <w:t>AWGN</w:t>
            </w:r>
          </w:p>
        </w:tc>
        <w:tc>
          <w:tcPr>
            <w:tcW w:w="200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00000" w:rsidRPr="00DC5517" w:rsidRDefault="00DC5517" w:rsidP="00DC5517">
            <w:pPr>
              <w:rPr>
                <w:sz w:val="16"/>
                <w:szCs w:val="16"/>
              </w:rPr>
            </w:pPr>
            <w:r w:rsidRPr="00DC5517">
              <w:rPr>
                <w:sz w:val="16"/>
                <w:szCs w:val="16"/>
                <w:lang w:val="en-GB"/>
              </w:rPr>
              <w:t>AWGN</w:t>
            </w:r>
          </w:p>
        </w:tc>
      </w:tr>
      <w:tr w:rsidR="00DC5517" w:rsidRPr="00DC5517" w:rsidTr="00DC5517">
        <w:trPr>
          <w:trHeight w:val="1495"/>
          <w:jc w:val="center"/>
        </w:trPr>
        <w:tc>
          <w:tcPr>
            <w:tcW w:w="270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00000" w:rsidRPr="00DC5517" w:rsidRDefault="00DC5517" w:rsidP="00DC5517">
            <w:pPr>
              <w:rPr>
                <w:sz w:val="16"/>
                <w:szCs w:val="16"/>
              </w:rPr>
            </w:pPr>
            <w:r w:rsidRPr="00DC5517">
              <w:rPr>
                <w:sz w:val="16"/>
                <w:szCs w:val="16"/>
                <w:lang w:val="en-GB"/>
              </w:rPr>
              <w:t>Correlation and antenna configuration</w:t>
            </w:r>
          </w:p>
        </w:tc>
        <w:tc>
          <w:tcPr>
            <w:tcW w:w="106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DC5517" w:rsidRPr="00DC5517" w:rsidRDefault="00DC5517" w:rsidP="00DC5517">
            <w:pPr>
              <w:rPr>
                <w:sz w:val="16"/>
                <w:szCs w:val="16"/>
              </w:rPr>
            </w:pPr>
          </w:p>
        </w:tc>
        <w:tc>
          <w:tcPr>
            <w:tcW w:w="21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DC5517" w:rsidRPr="00DC5517" w:rsidRDefault="00DC5517" w:rsidP="00DC5517">
            <w:pPr>
              <w:rPr>
                <w:sz w:val="16"/>
                <w:szCs w:val="16"/>
              </w:rPr>
            </w:pPr>
            <w:r w:rsidRPr="00DC5517">
              <w:rPr>
                <w:sz w:val="16"/>
                <w:szCs w:val="16"/>
                <w:lang w:val="en-GB"/>
              </w:rPr>
              <w:t>2Rx 2*2 with</w:t>
            </w:r>
          </w:p>
          <w:p w:rsidR="00000000" w:rsidRPr="00DC5517" w:rsidRDefault="00DC5517" w:rsidP="00DC5517">
            <w:pPr>
              <w:rPr>
                <w:sz w:val="16"/>
                <w:szCs w:val="16"/>
              </w:rPr>
            </w:pPr>
            <w:r w:rsidRPr="00DC5517">
              <w:rPr>
                <w:sz w:val="16"/>
                <w:szCs w:val="16"/>
                <w:lang w:val="en-GB"/>
              </w:rPr>
              <w:t>4Rx: 2*4 with</w:t>
            </w:r>
          </w:p>
        </w:tc>
        <w:tc>
          <w:tcPr>
            <w:tcW w:w="185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DC5517" w:rsidRPr="00DC5517" w:rsidRDefault="00DC5517" w:rsidP="00DC5517">
            <w:pPr>
              <w:rPr>
                <w:sz w:val="16"/>
                <w:szCs w:val="16"/>
              </w:rPr>
            </w:pPr>
            <w:r w:rsidRPr="00DC5517">
              <w:rPr>
                <w:sz w:val="16"/>
                <w:szCs w:val="16"/>
                <w:lang w:val="en-GB"/>
              </w:rPr>
              <w:t xml:space="preserve">2Rx 2*2 with </w:t>
            </w:r>
          </w:p>
          <w:p w:rsidR="00DC5517" w:rsidRPr="00DC5517" w:rsidRDefault="00DC5517" w:rsidP="00DC5517">
            <w:pPr>
              <w:rPr>
                <w:sz w:val="16"/>
                <w:szCs w:val="16"/>
              </w:rPr>
            </w:pPr>
            <w:r w:rsidRPr="00DC5517">
              <w:rPr>
                <w:sz w:val="16"/>
                <w:szCs w:val="16"/>
                <w:lang w:val="en-GB"/>
              </w:rPr>
              <w:t>4Rx: 2*4 with</w:t>
            </w:r>
          </w:p>
          <w:p w:rsidR="00000000" w:rsidRPr="00DC5517" w:rsidRDefault="00B87F0B" w:rsidP="00DC5517">
            <w:pPr>
              <w:rPr>
                <w:sz w:val="16"/>
                <w:szCs w:val="16"/>
              </w:rPr>
            </w:pPr>
          </w:p>
        </w:tc>
        <w:tc>
          <w:tcPr>
            <w:tcW w:w="200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00000" w:rsidRPr="00DC5517" w:rsidRDefault="00DC5517" w:rsidP="00DC5517">
            <w:pPr>
              <w:rPr>
                <w:sz w:val="16"/>
                <w:szCs w:val="16"/>
              </w:rPr>
            </w:pPr>
            <w:r w:rsidRPr="00DC5517">
              <w:rPr>
                <w:sz w:val="16"/>
                <w:szCs w:val="16"/>
                <w:lang w:val="en-GB"/>
              </w:rPr>
              <w:t>2Rx 2*2 with FFS</w:t>
            </w:r>
          </w:p>
        </w:tc>
      </w:tr>
      <w:tr w:rsidR="00DC5517" w:rsidRPr="00DC5517" w:rsidTr="00DC5517">
        <w:trPr>
          <w:trHeight w:val="281"/>
          <w:jc w:val="center"/>
        </w:trPr>
        <w:tc>
          <w:tcPr>
            <w:tcW w:w="9823" w:type="dxa"/>
            <w:gridSpan w:val="5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00000" w:rsidRPr="00DC5517" w:rsidRDefault="00DC5517" w:rsidP="00DC5517">
            <w:pPr>
              <w:rPr>
                <w:sz w:val="16"/>
                <w:szCs w:val="16"/>
              </w:rPr>
            </w:pPr>
            <w:r w:rsidRPr="00DC5517">
              <w:rPr>
                <w:sz w:val="16"/>
                <w:szCs w:val="16"/>
                <w:lang w:val="en-GB"/>
              </w:rPr>
              <w:t>CSI-RS resource setting (periodic)</w:t>
            </w:r>
          </w:p>
        </w:tc>
      </w:tr>
      <w:tr w:rsidR="00DC5517" w:rsidRPr="00DC5517" w:rsidTr="00DC5517">
        <w:trPr>
          <w:trHeight w:val="340"/>
          <w:jc w:val="center"/>
        </w:trPr>
        <w:tc>
          <w:tcPr>
            <w:tcW w:w="270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00000" w:rsidRPr="00DC5517" w:rsidRDefault="00DC5517" w:rsidP="00DC5517">
            <w:pPr>
              <w:rPr>
                <w:sz w:val="16"/>
                <w:szCs w:val="16"/>
              </w:rPr>
            </w:pPr>
            <w:proofErr w:type="spellStart"/>
            <w:r>
              <w:rPr>
                <w:rFonts w:hint="eastAsia"/>
                <w:sz w:val="16"/>
                <w:szCs w:val="16"/>
                <w:lang w:val="en-GB"/>
              </w:rPr>
              <w:t>R</w:t>
            </w:r>
            <w:r w:rsidRPr="00DC5517">
              <w:rPr>
                <w:sz w:val="16"/>
                <w:szCs w:val="16"/>
                <w:lang w:val="en-GB"/>
              </w:rPr>
              <w:t>esourceConfigType</w:t>
            </w:r>
            <w:proofErr w:type="spellEnd"/>
          </w:p>
        </w:tc>
        <w:tc>
          <w:tcPr>
            <w:tcW w:w="106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DC5517" w:rsidRPr="00DC5517" w:rsidRDefault="00DC5517" w:rsidP="00DC5517">
            <w:pPr>
              <w:rPr>
                <w:sz w:val="16"/>
                <w:szCs w:val="16"/>
              </w:rPr>
            </w:pPr>
          </w:p>
        </w:tc>
        <w:tc>
          <w:tcPr>
            <w:tcW w:w="21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00000" w:rsidRPr="00DC5517" w:rsidRDefault="00DC5517" w:rsidP="00DC5517">
            <w:pPr>
              <w:rPr>
                <w:sz w:val="16"/>
                <w:szCs w:val="16"/>
              </w:rPr>
            </w:pPr>
            <w:r w:rsidRPr="00DC5517">
              <w:rPr>
                <w:sz w:val="16"/>
                <w:szCs w:val="16"/>
                <w:lang w:val="en-GB"/>
              </w:rPr>
              <w:t>Periodic</w:t>
            </w:r>
          </w:p>
        </w:tc>
        <w:tc>
          <w:tcPr>
            <w:tcW w:w="185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00000" w:rsidRPr="00DC5517" w:rsidRDefault="00DC5517" w:rsidP="00DC5517">
            <w:pPr>
              <w:rPr>
                <w:sz w:val="16"/>
                <w:szCs w:val="16"/>
              </w:rPr>
            </w:pPr>
            <w:r w:rsidRPr="00DC5517">
              <w:rPr>
                <w:sz w:val="16"/>
                <w:szCs w:val="16"/>
                <w:lang w:val="en-GB"/>
              </w:rPr>
              <w:t>Periodic</w:t>
            </w:r>
          </w:p>
        </w:tc>
        <w:tc>
          <w:tcPr>
            <w:tcW w:w="200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00000" w:rsidRPr="00DC5517" w:rsidRDefault="00DC5517" w:rsidP="00DC5517">
            <w:pPr>
              <w:rPr>
                <w:sz w:val="16"/>
                <w:szCs w:val="16"/>
              </w:rPr>
            </w:pPr>
            <w:r w:rsidRPr="00DC5517">
              <w:rPr>
                <w:sz w:val="16"/>
                <w:szCs w:val="16"/>
                <w:lang w:val="en-GB"/>
              </w:rPr>
              <w:t>Periodic</w:t>
            </w:r>
          </w:p>
        </w:tc>
      </w:tr>
      <w:tr w:rsidR="00DC5517" w:rsidRPr="00DC5517" w:rsidTr="00DC5517">
        <w:trPr>
          <w:trHeight w:val="546"/>
          <w:jc w:val="center"/>
        </w:trPr>
        <w:tc>
          <w:tcPr>
            <w:tcW w:w="270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00000" w:rsidRPr="00DC5517" w:rsidRDefault="00DC5517" w:rsidP="00DC5517">
            <w:pPr>
              <w:rPr>
                <w:sz w:val="16"/>
                <w:szCs w:val="16"/>
              </w:rPr>
            </w:pPr>
            <w:r w:rsidRPr="00DC5517">
              <w:rPr>
                <w:sz w:val="16"/>
                <w:szCs w:val="16"/>
                <w:lang w:val="en-GB"/>
              </w:rPr>
              <w:t>CSI-RS/CSI-IM periodicity and slot offset</w:t>
            </w:r>
          </w:p>
        </w:tc>
        <w:tc>
          <w:tcPr>
            <w:tcW w:w="106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DC5517" w:rsidRPr="00DC5517" w:rsidRDefault="00DC5517" w:rsidP="00DC5517">
            <w:pPr>
              <w:rPr>
                <w:sz w:val="16"/>
                <w:szCs w:val="16"/>
              </w:rPr>
            </w:pPr>
          </w:p>
        </w:tc>
        <w:tc>
          <w:tcPr>
            <w:tcW w:w="21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00000" w:rsidRPr="00DC5517" w:rsidRDefault="00DC5517" w:rsidP="00DC5517">
            <w:pPr>
              <w:rPr>
                <w:sz w:val="16"/>
                <w:szCs w:val="16"/>
              </w:rPr>
            </w:pPr>
            <w:r w:rsidRPr="00DC5517">
              <w:rPr>
                <w:sz w:val="16"/>
                <w:szCs w:val="16"/>
                <w:lang w:val="en-GB"/>
              </w:rPr>
              <w:t>[5/0]</w:t>
            </w:r>
          </w:p>
        </w:tc>
        <w:tc>
          <w:tcPr>
            <w:tcW w:w="185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00000" w:rsidRPr="00DC5517" w:rsidRDefault="00DC5517" w:rsidP="00DC5517">
            <w:pPr>
              <w:rPr>
                <w:sz w:val="16"/>
                <w:szCs w:val="16"/>
              </w:rPr>
            </w:pPr>
            <w:r w:rsidRPr="00DC5517">
              <w:rPr>
                <w:sz w:val="16"/>
                <w:szCs w:val="16"/>
              </w:rPr>
              <w:t>[5/0]</w:t>
            </w:r>
          </w:p>
        </w:tc>
        <w:tc>
          <w:tcPr>
            <w:tcW w:w="200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00000" w:rsidRPr="00DC5517" w:rsidRDefault="00DC5517" w:rsidP="00DC5517">
            <w:pPr>
              <w:rPr>
                <w:sz w:val="16"/>
                <w:szCs w:val="16"/>
              </w:rPr>
            </w:pPr>
            <w:r w:rsidRPr="00DC5517">
              <w:rPr>
                <w:sz w:val="16"/>
                <w:szCs w:val="16"/>
                <w:lang w:val="en-GB"/>
              </w:rPr>
              <w:t>[5/0]</w:t>
            </w:r>
          </w:p>
        </w:tc>
      </w:tr>
      <w:tr w:rsidR="00DC5517" w:rsidRPr="00DC5517" w:rsidTr="00DC5517">
        <w:trPr>
          <w:trHeight w:val="546"/>
          <w:jc w:val="center"/>
        </w:trPr>
        <w:tc>
          <w:tcPr>
            <w:tcW w:w="270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00000" w:rsidRPr="00DC5517" w:rsidRDefault="00DC5517" w:rsidP="00DC5517">
            <w:pPr>
              <w:rPr>
                <w:sz w:val="16"/>
                <w:szCs w:val="16"/>
              </w:rPr>
            </w:pPr>
            <w:r w:rsidRPr="00DC5517">
              <w:rPr>
                <w:sz w:val="16"/>
                <w:szCs w:val="16"/>
                <w:lang w:val="en-GB"/>
              </w:rPr>
              <w:t>NZP CSI-RS ports</w:t>
            </w:r>
          </w:p>
        </w:tc>
        <w:tc>
          <w:tcPr>
            <w:tcW w:w="106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DC5517" w:rsidRPr="00DC5517" w:rsidRDefault="00DC5517" w:rsidP="00DC5517">
            <w:pPr>
              <w:rPr>
                <w:sz w:val="16"/>
                <w:szCs w:val="16"/>
              </w:rPr>
            </w:pPr>
          </w:p>
        </w:tc>
        <w:tc>
          <w:tcPr>
            <w:tcW w:w="21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DC5517" w:rsidRPr="00DC5517" w:rsidRDefault="00DC5517" w:rsidP="00DC5517">
            <w:pPr>
              <w:rPr>
                <w:sz w:val="16"/>
                <w:szCs w:val="16"/>
              </w:rPr>
            </w:pPr>
            <w:r w:rsidRPr="00DC5517">
              <w:rPr>
                <w:sz w:val="16"/>
                <w:szCs w:val="16"/>
                <w:lang w:val="en-GB"/>
              </w:rPr>
              <w:t>2</w:t>
            </w:r>
          </w:p>
          <w:p w:rsidR="00000000" w:rsidRPr="00DC5517" w:rsidRDefault="00DC5517" w:rsidP="00DC5517">
            <w:pPr>
              <w:rPr>
                <w:sz w:val="16"/>
                <w:szCs w:val="16"/>
              </w:rPr>
            </w:pPr>
            <w:r w:rsidRPr="00DC5517">
              <w:rPr>
                <w:sz w:val="16"/>
                <w:szCs w:val="16"/>
                <w:lang w:val="en-GB"/>
              </w:rPr>
              <w:t>port {3000,3001}</w:t>
            </w:r>
          </w:p>
        </w:tc>
        <w:tc>
          <w:tcPr>
            <w:tcW w:w="185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DC5517" w:rsidRPr="00DC5517" w:rsidRDefault="00DC5517" w:rsidP="00DC5517">
            <w:pPr>
              <w:rPr>
                <w:sz w:val="16"/>
                <w:szCs w:val="16"/>
              </w:rPr>
            </w:pPr>
            <w:r w:rsidRPr="00DC5517">
              <w:rPr>
                <w:sz w:val="16"/>
                <w:szCs w:val="16"/>
                <w:lang w:val="en-GB"/>
              </w:rPr>
              <w:t>2</w:t>
            </w:r>
          </w:p>
          <w:p w:rsidR="00000000" w:rsidRPr="00DC5517" w:rsidRDefault="00DC5517" w:rsidP="00DC5517">
            <w:pPr>
              <w:rPr>
                <w:sz w:val="16"/>
                <w:szCs w:val="16"/>
              </w:rPr>
            </w:pPr>
            <w:r w:rsidRPr="00DC5517">
              <w:rPr>
                <w:sz w:val="16"/>
                <w:szCs w:val="16"/>
                <w:lang w:val="en-GB"/>
              </w:rPr>
              <w:t>port {3000,3001}</w:t>
            </w:r>
          </w:p>
        </w:tc>
        <w:tc>
          <w:tcPr>
            <w:tcW w:w="200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DC5517" w:rsidRPr="00DC5517" w:rsidRDefault="00DC5517" w:rsidP="00DC5517">
            <w:pPr>
              <w:rPr>
                <w:sz w:val="16"/>
                <w:szCs w:val="16"/>
              </w:rPr>
            </w:pPr>
            <w:r w:rsidRPr="00DC5517">
              <w:rPr>
                <w:sz w:val="16"/>
                <w:szCs w:val="16"/>
                <w:lang w:val="en-GB"/>
              </w:rPr>
              <w:t>2</w:t>
            </w:r>
          </w:p>
          <w:p w:rsidR="00000000" w:rsidRPr="00DC5517" w:rsidRDefault="00DC5517" w:rsidP="00DC5517">
            <w:pPr>
              <w:rPr>
                <w:sz w:val="16"/>
                <w:szCs w:val="16"/>
              </w:rPr>
            </w:pPr>
            <w:r w:rsidRPr="00DC5517">
              <w:rPr>
                <w:sz w:val="16"/>
                <w:szCs w:val="16"/>
                <w:lang w:val="en-GB"/>
              </w:rPr>
              <w:t>port {3000,3001}</w:t>
            </w:r>
          </w:p>
        </w:tc>
      </w:tr>
      <w:tr w:rsidR="00DC5517" w:rsidRPr="00DC5517" w:rsidTr="00DC5517">
        <w:trPr>
          <w:trHeight w:val="813"/>
          <w:jc w:val="center"/>
        </w:trPr>
        <w:tc>
          <w:tcPr>
            <w:tcW w:w="270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DC5517" w:rsidRPr="00DC5517" w:rsidRDefault="00DC5517" w:rsidP="00DC5517">
            <w:pPr>
              <w:rPr>
                <w:sz w:val="16"/>
                <w:szCs w:val="16"/>
              </w:rPr>
            </w:pPr>
            <w:r w:rsidRPr="00DC5517">
              <w:rPr>
                <w:sz w:val="16"/>
                <w:szCs w:val="16"/>
                <w:lang w:val="en-GB"/>
              </w:rPr>
              <w:t>NZP CSI-RS configuration</w:t>
            </w:r>
          </w:p>
          <w:p w:rsidR="00000000" w:rsidRPr="00DC5517" w:rsidRDefault="00DC5517" w:rsidP="00DC5517">
            <w:pPr>
              <w:rPr>
                <w:sz w:val="16"/>
                <w:szCs w:val="16"/>
              </w:rPr>
            </w:pPr>
            <w:r w:rsidRPr="00DC5517">
              <w:rPr>
                <w:sz w:val="16"/>
                <w:szCs w:val="16"/>
                <w:lang w:val="en-GB"/>
              </w:rPr>
              <w:t>CDM type/CSIRS resource mapping/CSI-RS-Density</w:t>
            </w:r>
          </w:p>
        </w:tc>
        <w:tc>
          <w:tcPr>
            <w:tcW w:w="106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DC5517" w:rsidRPr="00DC5517" w:rsidRDefault="00DC5517" w:rsidP="00DC5517">
            <w:pPr>
              <w:rPr>
                <w:sz w:val="16"/>
                <w:szCs w:val="16"/>
              </w:rPr>
            </w:pPr>
          </w:p>
        </w:tc>
        <w:tc>
          <w:tcPr>
            <w:tcW w:w="21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00000" w:rsidRPr="00DC5517" w:rsidRDefault="00DC5517" w:rsidP="00DC5517">
            <w:pPr>
              <w:rPr>
                <w:sz w:val="16"/>
                <w:szCs w:val="16"/>
              </w:rPr>
            </w:pPr>
            <w:r w:rsidRPr="00DC5517">
              <w:rPr>
                <w:sz w:val="16"/>
                <w:szCs w:val="16"/>
                <w:lang w:val="en-GB"/>
              </w:rPr>
              <w:t>[FD-CDM2/density 1]</w:t>
            </w:r>
          </w:p>
        </w:tc>
        <w:tc>
          <w:tcPr>
            <w:tcW w:w="185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00000" w:rsidRPr="00DC5517" w:rsidRDefault="00DC5517" w:rsidP="00DC5517">
            <w:pPr>
              <w:rPr>
                <w:sz w:val="16"/>
                <w:szCs w:val="16"/>
              </w:rPr>
            </w:pPr>
            <w:r w:rsidRPr="00DC5517">
              <w:rPr>
                <w:sz w:val="16"/>
                <w:szCs w:val="16"/>
                <w:lang w:val="en-GB"/>
              </w:rPr>
              <w:t>[FD-CDM2/density 1]</w:t>
            </w:r>
          </w:p>
        </w:tc>
        <w:tc>
          <w:tcPr>
            <w:tcW w:w="200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00000" w:rsidRPr="00DC5517" w:rsidRDefault="00DC5517" w:rsidP="00DC5517">
            <w:pPr>
              <w:rPr>
                <w:sz w:val="16"/>
                <w:szCs w:val="16"/>
              </w:rPr>
            </w:pPr>
            <w:r w:rsidRPr="00DC5517">
              <w:rPr>
                <w:sz w:val="16"/>
                <w:szCs w:val="16"/>
                <w:lang w:val="en-GB"/>
              </w:rPr>
              <w:t>[FD-CDM2/density 1]</w:t>
            </w:r>
          </w:p>
        </w:tc>
      </w:tr>
      <w:tr w:rsidR="00DC5517" w:rsidRPr="00DC5517" w:rsidTr="00DC5517">
        <w:trPr>
          <w:trHeight w:val="340"/>
          <w:jc w:val="center"/>
        </w:trPr>
        <w:tc>
          <w:tcPr>
            <w:tcW w:w="270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00000" w:rsidRPr="00DC5517" w:rsidRDefault="00DC5517" w:rsidP="00DC5517">
            <w:pPr>
              <w:rPr>
                <w:sz w:val="16"/>
                <w:szCs w:val="16"/>
              </w:rPr>
            </w:pPr>
            <w:r w:rsidRPr="00DC5517">
              <w:rPr>
                <w:sz w:val="16"/>
                <w:szCs w:val="16"/>
                <w:lang w:val="en-GB"/>
              </w:rPr>
              <w:t>CSI-IM configuration</w:t>
            </w:r>
          </w:p>
        </w:tc>
        <w:tc>
          <w:tcPr>
            <w:tcW w:w="106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DC5517" w:rsidRPr="00DC5517" w:rsidRDefault="00DC5517" w:rsidP="00DC5517">
            <w:pPr>
              <w:rPr>
                <w:sz w:val="16"/>
                <w:szCs w:val="16"/>
              </w:rPr>
            </w:pPr>
          </w:p>
        </w:tc>
        <w:tc>
          <w:tcPr>
            <w:tcW w:w="21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00000" w:rsidRPr="00DC5517" w:rsidRDefault="00DC5517" w:rsidP="00DC5517">
            <w:pPr>
              <w:rPr>
                <w:sz w:val="16"/>
                <w:szCs w:val="16"/>
              </w:rPr>
            </w:pPr>
            <w:r w:rsidRPr="00DC5517">
              <w:rPr>
                <w:sz w:val="16"/>
                <w:szCs w:val="16"/>
                <w:lang w:val="en-GB"/>
              </w:rPr>
              <w:t>FFS</w:t>
            </w:r>
          </w:p>
        </w:tc>
        <w:tc>
          <w:tcPr>
            <w:tcW w:w="185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00000" w:rsidRPr="00DC5517" w:rsidRDefault="00DC5517" w:rsidP="00DC5517">
            <w:pPr>
              <w:rPr>
                <w:sz w:val="16"/>
                <w:szCs w:val="16"/>
              </w:rPr>
            </w:pPr>
            <w:r w:rsidRPr="00DC5517">
              <w:rPr>
                <w:sz w:val="16"/>
                <w:szCs w:val="16"/>
              </w:rPr>
              <w:t>FFS</w:t>
            </w:r>
          </w:p>
        </w:tc>
        <w:tc>
          <w:tcPr>
            <w:tcW w:w="200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00000" w:rsidRPr="00DC5517" w:rsidRDefault="00DC5517" w:rsidP="00DC5517">
            <w:pPr>
              <w:rPr>
                <w:sz w:val="16"/>
                <w:szCs w:val="16"/>
              </w:rPr>
            </w:pPr>
            <w:r w:rsidRPr="00DC5517">
              <w:rPr>
                <w:sz w:val="16"/>
                <w:szCs w:val="16"/>
                <w:lang w:val="en-GB"/>
              </w:rPr>
              <w:t>FFS</w:t>
            </w:r>
          </w:p>
        </w:tc>
      </w:tr>
      <w:tr w:rsidR="00DC5517" w:rsidRPr="00DC5517" w:rsidTr="00DC5517">
        <w:trPr>
          <w:trHeight w:val="281"/>
          <w:jc w:val="center"/>
        </w:trPr>
        <w:tc>
          <w:tcPr>
            <w:tcW w:w="9823" w:type="dxa"/>
            <w:gridSpan w:val="5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00000" w:rsidRPr="00DC5517" w:rsidRDefault="00DC5517" w:rsidP="00DC5517">
            <w:pPr>
              <w:rPr>
                <w:sz w:val="16"/>
                <w:szCs w:val="16"/>
              </w:rPr>
            </w:pPr>
            <w:r w:rsidRPr="00DC5517">
              <w:rPr>
                <w:sz w:val="16"/>
                <w:szCs w:val="16"/>
                <w:lang w:val="en-GB"/>
              </w:rPr>
              <w:t>CSI report setting (periodic)</w:t>
            </w:r>
          </w:p>
        </w:tc>
      </w:tr>
      <w:tr w:rsidR="00DC5517" w:rsidRPr="00DC5517" w:rsidTr="00DC5517">
        <w:trPr>
          <w:trHeight w:val="340"/>
          <w:jc w:val="center"/>
        </w:trPr>
        <w:tc>
          <w:tcPr>
            <w:tcW w:w="270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00000" w:rsidRPr="00DC5517" w:rsidRDefault="00DC5517" w:rsidP="00DC5517">
            <w:pPr>
              <w:rPr>
                <w:sz w:val="16"/>
                <w:szCs w:val="16"/>
              </w:rPr>
            </w:pPr>
            <w:proofErr w:type="spellStart"/>
            <w:r w:rsidRPr="00DC5517">
              <w:rPr>
                <w:sz w:val="16"/>
                <w:szCs w:val="16"/>
                <w:lang w:val="en-GB"/>
              </w:rPr>
              <w:t>reportConfigType</w:t>
            </w:r>
            <w:proofErr w:type="spellEnd"/>
          </w:p>
        </w:tc>
        <w:tc>
          <w:tcPr>
            <w:tcW w:w="106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DC5517" w:rsidRPr="00DC5517" w:rsidRDefault="00DC5517" w:rsidP="00DC5517">
            <w:pPr>
              <w:rPr>
                <w:sz w:val="16"/>
                <w:szCs w:val="16"/>
              </w:rPr>
            </w:pPr>
          </w:p>
        </w:tc>
        <w:tc>
          <w:tcPr>
            <w:tcW w:w="21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3" w:type="dxa"/>
              <w:bottom w:w="0" w:type="dxa"/>
              <w:right w:w="93" w:type="dxa"/>
            </w:tcMar>
            <w:hideMark/>
          </w:tcPr>
          <w:p w:rsidR="00000000" w:rsidRPr="00DC5517" w:rsidRDefault="00DC5517" w:rsidP="00DC5517">
            <w:pPr>
              <w:rPr>
                <w:sz w:val="16"/>
                <w:szCs w:val="16"/>
              </w:rPr>
            </w:pPr>
            <w:r w:rsidRPr="00DC5517">
              <w:rPr>
                <w:sz w:val="16"/>
                <w:szCs w:val="16"/>
                <w:lang w:val="en-GB"/>
              </w:rPr>
              <w:t>periodic</w:t>
            </w:r>
          </w:p>
        </w:tc>
        <w:tc>
          <w:tcPr>
            <w:tcW w:w="185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3" w:type="dxa"/>
              <w:bottom w:w="0" w:type="dxa"/>
              <w:right w:w="93" w:type="dxa"/>
            </w:tcMar>
            <w:hideMark/>
          </w:tcPr>
          <w:p w:rsidR="00000000" w:rsidRPr="00DC5517" w:rsidRDefault="00DC5517" w:rsidP="00DC5517">
            <w:pPr>
              <w:rPr>
                <w:sz w:val="16"/>
                <w:szCs w:val="16"/>
              </w:rPr>
            </w:pPr>
            <w:r w:rsidRPr="00DC5517">
              <w:rPr>
                <w:sz w:val="16"/>
                <w:szCs w:val="16"/>
                <w:lang w:val="en-GB"/>
              </w:rPr>
              <w:t>periodic</w:t>
            </w:r>
          </w:p>
        </w:tc>
        <w:tc>
          <w:tcPr>
            <w:tcW w:w="200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3" w:type="dxa"/>
              <w:bottom w:w="0" w:type="dxa"/>
              <w:right w:w="93" w:type="dxa"/>
            </w:tcMar>
            <w:hideMark/>
          </w:tcPr>
          <w:p w:rsidR="00000000" w:rsidRPr="00DC5517" w:rsidRDefault="00DC5517" w:rsidP="00DC5517">
            <w:pPr>
              <w:rPr>
                <w:sz w:val="16"/>
                <w:szCs w:val="16"/>
              </w:rPr>
            </w:pPr>
            <w:r w:rsidRPr="00DC5517">
              <w:rPr>
                <w:sz w:val="16"/>
                <w:szCs w:val="16"/>
                <w:lang w:val="en-GB"/>
              </w:rPr>
              <w:t>periodic</w:t>
            </w:r>
          </w:p>
        </w:tc>
      </w:tr>
      <w:tr w:rsidR="00DC5517" w:rsidRPr="00DC5517" w:rsidTr="00DC5517">
        <w:trPr>
          <w:trHeight w:val="546"/>
          <w:jc w:val="center"/>
        </w:trPr>
        <w:tc>
          <w:tcPr>
            <w:tcW w:w="270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00000" w:rsidRPr="00DC5517" w:rsidRDefault="00DC5517" w:rsidP="00DC5517">
            <w:pPr>
              <w:rPr>
                <w:sz w:val="16"/>
                <w:szCs w:val="16"/>
              </w:rPr>
            </w:pPr>
            <w:r w:rsidRPr="00DC5517">
              <w:rPr>
                <w:sz w:val="16"/>
                <w:szCs w:val="16"/>
                <w:lang w:val="en-GB"/>
              </w:rPr>
              <w:t>Reporting periodicity and   slot offset</w:t>
            </w:r>
          </w:p>
        </w:tc>
        <w:tc>
          <w:tcPr>
            <w:tcW w:w="106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DC5517" w:rsidRPr="00DC5517" w:rsidRDefault="00DC5517" w:rsidP="00DC5517">
            <w:pPr>
              <w:rPr>
                <w:sz w:val="16"/>
                <w:szCs w:val="16"/>
              </w:rPr>
            </w:pPr>
          </w:p>
        </w:tc>
        <w:tc>
          <w:tcPr>
            <w:tcW w:w="21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00000" w:rsidRPr="00DC5517" w:rsidRDefault="00DC5517" w:rsidP="00DC5517">
            <w:pPr>
              <w:rPr>
                <w:sz w:val="16"/>
                <w:szCs w:val="16"/>
              </w:rPr>
            </w:pPr>
            <w:r w:rsidRPr="00DC5517">
              <w:rPr>
                <w:sz w:val="16"/>
                <w:szCs w:val="16"/>
                <w:lang w:val="en-GB"/>
              </w:rPr>
              <w:t>FFS</w:t>
            </w:r>
          </w:p>
        </w:tc>
        <w:tc>
          <w:tcPr>
            <w:tcW w:w="185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00000" w:rsidRPr="00DC5517" w:rsidRDefault="00DC5517" w:rsidP="00DC5517">
            <w:pPr>
              <w:rPr>
                <w:sz w:val="16"/>
                <w:szCs w:val="16"/>
              </w:rPr>
            </w:pPr>
            <w:r w:rsidRPr="00DC5517">
              <w:rPr>
                <w:sz w:val="16"/>
                <w:szCs w:val="16"/>
                <w:lang w:val="en-GB"/>
              </w:rPr>
              <w:t>FFS</w:t>
            </w:r>
          </w:p>
        </w:tc>
        <w:tc>
          <w:tcPr>
            <w:tcW w:w="200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00000" w:rsidRPr="00DC5517" w:rsidRDefault="00DC5517" w:rsidP="00DC5517">
            <w:pPr>
              <w:rPr>
                <w:sz w:val="16"/>
                <w:szCs w:val="16"/>
              </w:rPr>
            </w:pPr>
            <w:r w:rsidRPr="00DC5517">
              <w:rPr>
                <w:sz w:val="16"/>
                <w:szCs w:val="16"/>
                <w:lang w:val="en-GB"/>
              </w:rPr>
              <w:t>FFS</w:t>
            </w:r>
          </w:p>
        </w:tc>
      </w:tr>
      <w:tr w:rsidR="00DC5517" w:rsidRPr="00DC5517" w:rsidTr="00DC5517">
        <w:trPr>
          <w:trHeight w:val="340"/>
          <w:jc w:val="center"/>
        </w:trPr>
        <w:tc>
          <w:tcPr>
            <w:tcW w:w="270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00000" w:rsidRPr="00DC5517" w:rsidRDefault="00DC5517" w:rsidP="00DC5517">
            <w:pPr>
              <w:rPr>
                <w:sz w:val="16"/>
                <w:szCs w:val="16"/>
              </w:rPr>
            </w:pPr>
            <w:r w:rsidRPr="00DC5517">
              <w:rPr>
                <w:sz w:val="16"/>
                <w:szCs w:val="16"/>
                <w:lang w:val="en-GB"/>
              </w:rPr>
              <w:t>Codebook Restriction</w:t>
            </w:r>
          </w:p>
        </w:tc>
        <w:tc>
          <w:tcPr>
            <w:tcW w:w="106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DC5517" w:rsidRPr="00DC5517" w:rsidRDefault="00DC5517" w:rsidP="00DC5517">
            <w:pPr>
              <w:rPr>
                <w:sz w:val="16"/>
                <w:szCs w:val="16"/>
              </w:rPr>
            </w:pPr>
          </w:p>
        </w:tc>
        <w:tc>
          <w:tcPr>
            <w:tcW w:w="21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00000" w:rsidRPr="00DC5517" w:rsidRDefault="00DC5517" w:rsidP="00DC5517">
            <w:pPr>
              <w:rPr>
                <w:sz w:val="16"/>
                <w:szCs w:val="16"/>
              </w:rPr>
            </w:pPr>
            <w:r w:rsidRPr="00DC5517">
              <w:rPr>
                <w:sz w:val="16"/>
                <w:szCs w:val="16"/>
                <w:lang w:val="en-GB"/>
              </w:rPr>
              <w:t>010000 (fixed rank2)</w:t>
            </w:r>
          </w:p>
        </w:tc>
        <w:tc>
          <w:tcPr>
            <w:tcW w:w="185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00000" w:rsidRPr="00DC5517" w:rsidRDefault="00DC5517" w:rsidP="00DC5517">
            <w:pPr>
              <w:rPr>
                <w:sz w:val="16"/>
                <w:szCs w:val="16"/>
              </w:rPr>
            </w:pPr>
            <w:r w:rsidRPr="00DC5517">
              <w:rPr>
                <w:sz w:val="16"/>
                <w:szCs w:val="16"/>
                <w:lang w:val="en-GB"/>
              </w:rPr>
              <w:t>010000 (fixed rank2)</w:t>
            </w:r>
          </w:p>
        </w:tc>
        <w:tc>
          <w:tcPr>
            <w:tcW w:w="200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00000" w:rsidRPr="00DC5517" w:rsidRDefault="00DC5517" w:rsidP="00DC5517">
            <w:pPr>
              <w:rPr>
                <w:sz w:val="16"/>
                <w:szCs w:val="16"/>
              </w:rPr>
            </w:pPr>
            <w:r w:rsidRPr="00DC5517">
              <w:rPr>
                <w:sz w:val="16"/>
                <w:szCs w:val="16"/>
                <w:lang w:val="en-GB"/>
              </w:rPr>
              <w:t>010000 (fixed rank2)</w:t>
            </w:r>
          </w:p>
        </w:tc>
      </w:tr>
      <w:tr w:rsidR="00DC5517" w:rsidRPr="00DC5517" w:rsidTr="00DC5517">
        <w:trPr>
          <w:trHeight w:val="340"/>
          <w:jc w:val="center"/>
        </w:trPr>
        <w:tc>
          <w:tcPr>
            <w:tcW w:w="270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00000" w:rsidRPr="00DC5517" w:rsidRDefault="00DC5517" w:rsidP="00DC5517">
            <w:pPr>
              <w:rPr>
                <w:sz w:val="16"/>
                <w:szCs w:val="16"/>
              </w:rPr>
            </w:pPr>
            <w:r w:rsidRPr="00DC5517">
              <w:rPr>
                <w:sz w:val="16"/>
                <w:szCs w:val="16"/>
                <w:lang w:val="en-GB"/>
              </w:rPr>
              <w:t>Reporting granularity</w:t>
            </w:r>
          </w:p>
        </w:tc>
        <w:tc>
          <w:tcPr>
            <w:tcW w:w="106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DC5517" w:rsidRPr="00DC5517" w:rsidRDefault="00DC5517" w:rsidP="00DC5517">
            <w:pPr>
              <w:rPr>
                <w:sz w:val="16"/>
                <w:szCs w:val="16"/>
              </w:rPr>
            </w:pPr>
          </w:p>
        </w:tc>
        <w:tc>
          <w:tcPr>
            <w:tcW w:w="21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00000" w:rsidRPr="00DC5517" w:rsidRDefault="00DC5517" w:rsidP="00DC5517">
            <w:pPr>
              <w:rPr>
                <w:sz w:val="16"/>
                <w:szCs w:val="16"/>
              </w:rPr>
            </w:pPr>
            <w:r w:rsidRPr="00DC5517">
              <w:rPr>
                <w:sz w:val="16"/>
                <w:szCs w:val="16"/>
                <w:lang w:val="en-GB"/>
              </w:rPr>
              <w:t>Wide-band</w:t>
            </w:r>
          </w:p>
        </w:tc>
        <w:tc>
          <w:tcPr>
            <w:tcW w:w="185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00000" w:rsidRPr="00DC5517" w:rsidRDefault="00DC5517" w:rsidP="00DC5517">
            <w:pPr>
              <w:rPr>
                <w:sz w:val="16"/>
                <w:szCs w:val="16"/>
              </w:rPr>
            </w:pPr>
            <w:r w:rsidRPr="00DC5517">
              <w:rPr>
                <w:sz w:val="16"/>
                <w:szCs w:val="16"/>
                <w:lang w:val="en-GB"/>
              </w:rPr>
              <w:t>Wide-band</w:t>
            </w:r>
          </w:p>
        </w:tc>
        <w:tc>
          <w:tcPr>
            <w:tcW w:w="200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00000" w:rsidRPr="00DC5517" w:rsidRDefault="00DC5517" w:rsidP="00DC5517">
            <w:pPr>
              <w:rPr>
                <w:sz w:val="16"/>
                <w:szCs w:val="16"/>
              </w:rPr>
            </w:pPr>
            <w:r w:rsidRPr="00DC5517">
              <w:rPr>
                <w:sz w:val="16"/>
                <w:szCs w:val="16"/>
                <w:lang w:val="en-GB"/>
              </w:rPr>
              <w:t>Wide-band</w:t>
            </w:r>
          </w:p>
        </w:tc>
      </w:tr>
      <w:tr w:rsidR="00DC5517" w:rsidRPr="00DC5517" w:rsidTr="00DC5517">
        <w:trPr>
          <w:trHeight w:val="351"/>
          <w:jc w:val="center"/>
        </w:trPr>
        <w:tc>
          <w:tcPr>
            <w:tcW w:w="270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00000" w:rsidRPr="00DC5517" w:rsidRDefault="00DC5517" w:rsidP="00DC5517">
            <w:pPr>
              <w:rPr>
                <w:sz w:val="16"/>
                <w:szCs w:val="16"/>
              </w:rPr>
            </w:pPr>
            <w:r w:rsidRPr="00DC5517">
              <w:rPr>
                <w:sz w:val="16"/>
                <w:szCs w:val="16"/>
                <w:lang w:val="en-GB"/>
              </w:rPr>
              <w:t>Physical channel for reporting</w:t>
            </w:r>
          </w:p>
        </w:tc>
        <w:tc>
          <w:tcPr>
            <w:tcW w:w="106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DC5517" w:rsidRPr="00DC5517" w:rsidRDefault="00DC5517" w:rsidP="00DC5517">
            <w:pPr>
              <w:rPr>
                <w:sz w:val="16"/>
                <w:szCs w:val="16"/>
              </w:rPr>
            </w:pPr>
          </w:p>
        </w:tc>
        <w:tc>
          <w:tcPr>
            <w:tcW w:w="21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00000" w:rsidRPr="00DC5517" w:rsidRDefault="00DC5517" w:rsidP="00DC5517">
            <w:pPr>
              <w:rPr>
                <w:sz w:val="16"/>
                <w:szCs w:val="16"/>
              </w:rPr>
            </w:pPr>
            <w:r w:rsidRPr="00DC5517">
              <w:rPr>
                <w:sz w:val="16"/>
                <w:szCs w:val="16"/>
                <w:lang w:val="en-GB"/>
              </w:rPr>
              <w:t>PUSCH</w:t>
            </w:r>
          </w:p>
        </w:tc>
        <w:tc>
          <w:tcPr>
            <w:tcW w:w="185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00000" w:rsidRPr="00DC5517" w:rsidRDefault="00DC5517" w:rsidP="00DC5517">
            <w:pPr>
              <w:rPr>
                <w:sz w:val="16"/>
                <w:szCs w:val="16"/>
              </w:rPr>
            </w:pPr>
            <w:r w:rsidRPr="00DC5517">
              <w:rPr>
                <w:sz w:val="16"/>
                <w:szCs w:val="16"/>
                <w:lang w:val="en-GB"/>
              </w:rPr>
              <w:t>PUSCH</w:t>
            </w:r>
          </w:p>
        </w:tc>
        <w:tc>
          <w:tcPr>
            <w:tcW w:w="200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00000" w:rsidRPr="00DC5517" w:rsidRDefault="00DC5517" w:rsidP="00DC5517">
            <w:pPr>
              <w:rPr>
                <w:sz w:val="16"/>
                <w:szCs w:val="16"/>
              </w:rPr>
            </w:pPr>
            <w:r w:rsidRPr="00DC5517">
              <w:rPr>
                <w:sz w:val="16"/>
                <w:szCs w:val="16"/>
                <w:lang w:val="en-GB"/>
              </w:rPr>
              <w:t>PUSCH</w:t>
            </w:r>
          </w:p>
        </w:tc>
      </w:tr>
      <w:tr w:rsidR="00DC5517" w:rsidRPr="00DC5517" w:rsidTr="00DC5517">
        <w:trPr>
          <w:trHeight w:val="340"/>
          <w:jc w:val="center"/>
        </w:trPr>
        <w:tc>
          <w:tcPr>
            <w:tcW w:w="270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00000" w:rsidRPr="00DC5517" w:rsidRDefault="00DC5517" w:rsidP="00DC5517">
            <w:pPr>
              <w:rPr>
                <w:sz w:val="16"/>
                <w:szCs w:val="16"/>
              </w:rPr>
            </w:pPr>
            <w:r w:rsidRPr="00DC5517">
              <w:rPr>
                <w:sz w:val="16"/>
                <w:szCs w:val="16"/>
                <w:lang w:val="en-GB"/>
              </w:rPr>
              <w:t>PUCCH reporting format</w:t>
            </w:r>
          </w:p>
        </w:tc>
        <w:tc>
          <w:tcPr>
            <w:tcW w:w="106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DC5517" w:rsidRPr="00DC5517" w:rsidRDefault="00DC5517" w:rsidP="00DC5517">
            <w:pPr>
              <w:rPr>
                <w:sz w:val="16"/>
                <w:szCs w:val="16"/>
              </w:rPr>
            </w:pPr>
          </w:p>
        </w:tc>
        <w:tc>
          <w:tcPr>
            <w:tcW w:w="21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00000" w:rsidRPr="00DC5517" w:rsidRDefault="00DC5517" w:rsidP="00DC5517">
            <w:pPr>
              <w:rPr>
                <w:sz w:val="16"/>
                <w:szCs w:val="16"/>
              </w:rPr>
            </w:pPr>
            <w:r w:rsidRPr="00DC5517">
              <w:rPr>
                <w:sz w:val="16"/>
                <w:szCs w:val="16"/>
                <w:lang w:val="en-GB"/>
              </w:rPr>
              <w:t>FFS</w:t>
            </w:r>
          </w:p>
        </w:tc>
        <w:tc>
          <w:tcPr>
            <w:tcW w:w="185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00000" w:rsidRPr="00DC5517" w:rsidRDefault="00DC5517" w:rsidP="00DC5517">
            <w:pPr>
              <w:rPr>
                <w:sz w:val="16"/>
                <w:szCs w:val="16"/>
              </w:rPr>
            </w:pPr>
            <w:r w:rsidRPr="00DC5517">
              <w:rPr>
                <w:sz w:val="16"/>
                <w:szCs w:val="16"/>
                <w:lang w:val="en-GB"/>
              </w:rPr>
              <w:t>FFS</w:t>
            </w:r>
          </w:p>
        </w:tc>
        <w:tc>
          <w:tcPr>
            <w:tcW w:w="200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00000" w:rsidRPr="00DC5517" w:rsidRDefault="00DC5517" w:rsidP="00DC5517">
            <w:pPr>
              <w:rPr>
                <w:sz w:val="16"/>
                <w:szCs w:val="16"/>
              </w:rPr>
            </w:pPr>
            <w:r w:rsidRPr="00DC5517">
              <w:rPr>
                <w:sz w:val="16"/>
                <w:szCs w:val="16"/>
                <w:lang w:val="en-GB"/>
              </w:rPr>
              <w:t>FFS</w:t>
            </w:r>
          </w:p>
        </w:tc>
      </w:tr>
      <w:tr w:rsidR="00DC5517" w:rsidRPr="00DC5517" w:rsidTr="00DC5517">
        <w:trPr>
          <w:trHeight w:val="340"/>
          <w:jc w:val="center"/>
        </w:trPr>
        <w:tc>
          <w:tcPr>
            <w:tcW w:w="270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00000" w:rsidRPr="00DC5517" w:rsidRDefault="00DC5517" w:rsidP="00DC5517">
            <w:pPr>
              <w:rPr>
                <w:sz w:val="16"/>
                <w:szCs w:val="16"/>
              </w:rPr>
            </w:pPr>
            <w:r w:rsidRPr="00DC5517">
              <w:rPr>
                <w:sz w:val="16"/>
                <w:szCs w:val="16"/>
                <w:lang w:val="en-GB"/>
              </w:rPr>
              <w:t>CQI table</w:t>
            </w:r>
          </w:p>
        </w:tc>
        <w:tc>
          <w:tcPr>
            <w:tcW w:w="106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DC5517" w:rsidRPr="00DC5517" w:rsidRDefault="00DC5517" w:rsidP="00DC5517">
            <w:pPr>
              <w:rPr>
                <w:sz w:val="16"/>
                <w:szCs w:val="16"/>
              </w:rPr>
            </w:pPr>
          </w:p>
        </w:tc>
        <w:tc>
          <w:tcPr>
            <w:tcW w:w="21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00000" w:rsidRPr="00DC5517" w:rsidRDefault="00DC5517" w:rsidP="00DC5517">
            <w:pPr>
              <w:rPr>
                <w:sz w:val="16"/>
                <w:szCs w:val="16"/>
              </w:rPr>
            </w:pPr>
            <w:r w:rsidRPr="00DC5517">
              <w:rPr>
                <w:sz w:val="16"/>
                <w:szCs w:val="16"/>
                <w:lang w:val="en-GB"/>
              </w:rPr>
              <w:t>Table 2 with 256QAM</w:t>
            </w:r>
          </w:p>
        </w:tc>
        <w:tc>
          <w:tcPr>
            <w:tcW w:w="185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00000" w:rsidRPr="00DC5517" w:rsidRDefault="00DC5517" w:rsidP="00DC5517">
            <w:pPr>
              <w:rPr>
                <w:sz w:val="16"/>
                <w:szCs w:val="16"/>
              </w:rPr>
            </w:pPr>
            <w:r w:rsidRPr="00DC5517">
              <w:rPr>
                <w:sz w:val="16"/>
                <w:szCs w:val="16"/>
                <w:lang w:val="en-GB"/>
              </w:rPr>
              <w:t>Table 2 with 256QAM</w:t>
            </w:r>
          </w:p>
        </w:tc>
        <w:tc>
          <w:tcPr>
            <w:tcW w:w="200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00000" w:rsidRPr="00DC5517" w:rsidRDefault="00DC5517" w:rsidP="00DC5517">
            <w:pPr>
              <w:rPr>
                <w:sz w:val="16"/>
                <w:szCs w:val="16"/>
              </w:rPr>
            </w:pPr>
            <w:r w:rsidRPr="00DC5517">
              <w:rPr>
                <w:sz w:val="16"/>
                <w:szCs w:val="16"/>
                <w:lang w:val="en-GB"/>
              </w:rPr>
              <w:t>Table 1 without 256QAM</w:t>
            </w:r>
          </w:p>
        </w:tc>
      </w:tr>
    </w:tbl>
    <w:p w:rsidR="00DC5517" w:rsidRPr="00DC5517" w:rsidRDefault="00DC5517" w:rsidP="00DC5517">
      <w:pPr>
        <w:rPr>
          <w:lang w:val="en-GB"/>
        </w:rPr>
      </w:pPr>
    </w:p>
    <w:p w:rsidR="001D104A" w:rsidRDefault="00DC5517" w:rsidP="001D104A">
      <w:pPr>
        <w:pStyle w:val="2"/>
        <w:rPr>
          <w:rFonts w:asciiTheme="minorHAnsi" w:hAnsiTheme="minorHAnsi" w:cs="Arial"/>
          <w:b/>
          <w:iCs/>
          <w:sz w:val="20"/>
          <w:lang w:eastAsia="zh-CN"/>
        </w:rPr>
      </w:pPr>
      <w:r>
        <w:rPr>
          <w:rFonts w:asciiTheme="minorHAnsi" w:hAnsiTheme="minorHAnsi" w:cs="Arial" w:hint="eastAsia"/>
          <w:b/>
          <w:iCs/>
          <w:sz w:val="20"/>
          <w:lang w:eastAsia="zh-CN"/>
        </w:rPr>
        <w:t xml:space="preserve">Simulation results </w:t>
      </w:r>
    </w:p>
    <w:p w:rsidR="00DC5517" w:rsidRPr="00743F51" w:rsidRDefault="00DC5517" w:rsidP="00DC5517">
      <w:pPr>
        <w:rPr>
          <w:sz w:val="20"/>
          <w:szCs w:val="20"/>
          <w:lang w:val="en-GB"/>
        </w:rPr>
      </w:pPr>
      <w:bookmarkStart w:id="0" w:name="_GoBack"/>
      <w:bookmarkEnd w:id="0"/>
      <w:r w:rsidRPr="00743F51">
        <w:rPr>
          <w:rFonts w:hint="eastAsia"/>
          <w:sz w:val="20"/>
          <w:szCs w:val="20"/>
          <w:highlight w:val="red"/>
          <w:lang w:val="en-GB"/>
        </w:rPr>
        <w:t>To be updated</w:t>
      </w:r>
    </w:p>
    <w:p w:rsidR="00DE4A0B" w:rsidRPr="00DE4A0B" w:rsidRDefault="00DE4A0B" w:rsidP="00DE4A0B">
      <w:pPr>
        <w:rPr>
          <w:lang w:val="en-GB"/>
        </w:rPr>
      </w:pPr>
    </w:p>
    <w:p w:rsidR="00DE4A0B" w:rsidRPr="002A77A2" w:rsidRDefault="00DE4A0B" w:rsidP="006B0260">
      <w:pPr>
        <w:rPr>
          <w:sz w:val="20"/>
          <w:szCs w:val="20"/>
        </w:rPr>
      </w:pPr>
    </w:p>
    <w:p w:rsidR="001876C0" w:rsidRDefault="001876C0" w:rsidP="00D02C44">
      <w:pPr>
        <w:pStyle w:val="1"/>
        <w:rPr>
          <w:rFonts w:asciiTheme="minorHAnsi" w:hAnsiTheme="minorHAnsi" w:cs="Arial"/>
          <w:b/>
          <w:sz w:val="20"/>
          <w:lang w:eastAsia="zh-CN"/>
        </w:rPr>
      </w:pPr>
      <w:r w:rsidRPr="00EA30A2">
        <w:rPr>
          <w:rFonts w:asciiTheme="minorHAnsi" w:hAnsiTheme="minorHAnsi" w:cs="Arial"/>
          <w:b/>
          <w:sz w:val="20"/>
          <w:lang w:eastAsia="zh-CN"/>
        </w:rPr>
        <w:t>Conclusion</w:t>
      </w:r>
    </w:p>
    <w:p w:rsidR="00E34ECB" w:rsidRDefault="00E34ECB" w:rsidP="00E34ECB">
      <w:pPr>
        <w:rPr>
          <w:rFonts w:hint="eastAsia"/>
          <w:sz w:val="20"/>
          <w:szCs w:val="20"/>
          <w:lang w:val="en-GB"/>
        </w:rPr>
      </w:pPr>
      <w:r w:rsidRPr="0016472D">
        <w:rPr>
          <w:sz w:val="20"/>
          <w:szCs w:val="20"/>
          <w:lang w:val="en-GB"/>
        </w:rPr>
        <w:t xml:space="preserve">In this contribution, </w:t>
      </w:r>
      <w:r w:rsidR="00DC5517">
        <w:rPr>
          <w:rFonts w:hint="eastAsia"/>
          <w:sz w:val="20"/>
          <w:szCs w:val="20"/>
          <w:lang w:val="en-GB"/>
        </w:rPr>
        <w:t>we provided initial simulation results for static CQI test with below observations:</w:t>
      </w:r>
    </w:p>
    <w:p w:rsidR="00DC5517" w:rsidRDefault="00DC5517" w:rsidP="00E34ECB">
      <w:pPr>
        <w:rPr>
          <w:sz w:val="20"/>
          <w:szCs w:val="20"/>
          <w:lang w:val="en-GB"/>
        </w:rPr>
      </w:pPr>
      <w:r w:rsidRPr="00743F51">
        <w:rPr>
          <w:rFonts w:hint="eastAsia"/>
          <w:sz w:val="20"/>
          <w:szCs w:val="20"/>
          <w:highlight w:val="red"/>
          <w:lang w:val="en-GB"/>
        </w:rPr>
        <w:t>To be updated</w:t>
      </w:r>
    </w:p>
    <w:p w:rsidR="00CE1453" w:rsidRDefault="00CE1453" w:rsidP="006B5D4A">
      <w:pPr>
        <w:pStyle w:val="1"/>
        <w:pBdr>
          <w:top w:val="single" w:sz="12" w:space="4" w:color="auto"/>
        </w:pBdr>
        <w:rPr>
          <w:rFonts w:asciiTheme="minorHAnsi" w:hAnsiTheme="minorHAnsi" w:cs="Arial"/>
          <w:b/>
          <w:sz w:val="20"/>
          <w:lang w:eastAsia="zh-CN"/>
        </w:rPr>
      </w:pPr>
      <w:r>
        <w:rPr>
          <w:rFonts w:asciiTheme="minorHAnsi" w:hAnsiTheme="minorHAnsi" w:cs="Arial" w:hint="eastAsia"/>
          <w:b/>
          <w:sz w:val="20"/>
          <w:lang w:eastAsia="zh-CN"/>
        </w:rPr>
        <w:t>Reference</w:t>
      </w:r>
    </w:p>
    <w:p w:rsidR="00CE1453" w:rsidRPr="002A77A2" w:rsidRDefault="00CE1453" w:rsidP="00CE1453">
      <w:pPr>
        <w:rPr>
          <w:sz w:val="20"/>
          <w:szCs w:val="20"/>
          <w:lang w:val="en-GB"/>
        </w:rPr>
      </w:pPr>
      <w:r w:rsidRPr="007A3EC3">
        <w:rPr>
          <w:sz w:val="20"/>
          <w:szCs w:val="20"/>
          <w:lang w:val="en-GB"/>
        </w:rPr>
        <w:t>[1] R4-180</w:t>
      </w:r>
      <w:r w:rsidR="002A77A2">
        <w:rPr>
          <w:rFonts w:hint="eastAsia"/>
          <w:sz w:val="20"/>
          <w:szCs w:val="20"/>
          <w:lang w:val="en-GB"/>
        </w:rPr>
        <w:t>9358</w:t>
      </w:r>
      <w:r w:rsidRPr="007A3EC3">
        <w:rPr>
          <w:sz w:val="20"/>
          <w:szCs w:val="20"/>
          <w:lang w:val="en-GB"/>
        </w:rPr>
        <w:t>, “</w:t>
      </w:r>
      <w:r w:rsidR="002A77A2" w:rsidRPr="002A77A2">
        <w:rPr>
          <w:sz w:val="20"/>
          <w:szCs w:val="20"/>
          <w:lang w:val="en-GB"/>
        </w:rPr>
        <w:t>Way forward on NR UE CSI requirements</w:t>
      </w:r>
      <w:r w:rsidRPr="007A3EC3">
        <w:rPr>
          <w:sz w:val="20"/>
          <w:szCs w:val="20"/>
          <w:lang w:val="en-GB"/>
        </w:rPr>
        <w:t xml:space="preserve">”, </w:t>
      </w:r>
      <w:r w:rsidR="002A77A2">
        <w:rPr>
          <w:rFonts w:hint="eastAsia"/>
          <w:sz w:val="20"/>
          <w:szCs w:val="20"/>
          <w:lang w:val="en-GB"/>
        </w:rPr>
        <w:t>Samsung</w:t>
      </w:r>
    </w:p>
    <w:p w:rsidR="00CE1453" w:rsidRPr="00CE1453" w:rsidRDefault="00CE1453" w:rsidP="00CE1453">
      <w:pPr>
        <w:rPr>
          <w:sz w:val="18"/>
          <w:szCs w:val="18"/>
          <w:lang w:val="en-GB"/>
        </w:rPr>
      </w:pPr>
    </w:p>
    <w:sectPr w:rsidR="00CE1453" w:rsidRPr="00CE1453" w:rsidSect="00C143D4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7F0B" w:rsidRDefault="00B87F0B" w:rsidP="00FF76F4">
      <w:r>
        <w:separator/>
      </w:r>
    </w:p>
  </w:endnote>
  <w:endnote w:type="continuationSeparator" w:id="0">
    <w:p w:rsidR="00B87F0B" w:rsidRDefault="00B87F0B" w:rsidP="00FF76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7F0B" w:rsidRDefault="00B87F0B" w:rsidP="00FF76F4">
      <w:r>
        <w:separator/>
      </w:r>
    </w:p>
  </w:footnote>
  <w:footnote w:type="continuationSeparator" w:id="0">
    <w:p w:rsidR="00B87F0B" w:rsidRDefault="00B87F0B" w:rsidP="00FF76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F4A19"/>
    <w:multiLevelType w:val="hybridMultilevel"/>
    <w:tmpl w:val="B1FC97B8"/>
    <w:lvl w:ilvl="0" w:tplc="3D4293B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7394C3B"/>
    <w:multiLevelType w:val="multilevel"/>
    <w:tmpl w:val="5E0E998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8C1740F"/>
    <w:multiLevelType w:val="multilevel"/>
    <w:tmpl w:val="84DEB2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915264C"/>
    <w:multiLevelType w:val="hybridMultilevel"/>
    <w:tmpl w:val="F8BE594A"/>
    <w:lvl w:ilvl="0" w:tplc="83802386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2CF4D8A"/>
    <w:multiLevelType w:val="hybridMultilevel"/>
    <w:tmpl w:val="D79C060C"/>
    <w:lvl w:ilvl="0" w:tplc="83802386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C860066"/>
    <w:multiLevelType w:val="multilevel"/>
    <w:tmpl w:val="C926508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DA27CCF"/>
    <w:multiLevelType w:val="multilevel"/>
    <w:tmpl w:val="AB76667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1E21193"/>
    <w:multiLevelType w:val="hybridMultilevel"/>
    <w:tmpl w:val="E1C62E9A"/>
    <w:lvl w:ilvl="0" w:tplc="9354762A">
      <w:start w:val="1"/>
      <w:numFmt w:val="bullet"/>
      <w:lvlText w:val="­"/>
      <w:lvlJc w:val="left"/>
      <w:pPr>
        <w:ind w:left="36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8E46F3A"/>
    <w:multiLevelType w:val="hybridMultilevel"/>
    <w:tmpl w:val="5D60B9B6"/>
    <w:lvl w:ilvl="0" w:tplc="3D4293B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2D541B2D"/>
    <w:multiLevelType w:val="hybridMultilevel"/>
    <w:tmpl w:val="6BC28392"/>
    <w:lvl w:ilvl="0" w:tplc="3D4293B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332D7A61"/>
    <w:multiLevelType w:val="hybridMultilevel"/>
    <w:tmpl w:val="7EB2D740"/>
    <w:lvl w:ilvl="0" w:tplc="4A5074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AA2164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8E6A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04F7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D6D6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06866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BC0B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349E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ADC15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36BA3905"/>
    <w:multiLevelType w:val="hybridMultilevel"/>
    <w:tmpl w:val="76762CF8"/>
    <w:lvl w:ilvl="0" w:tplc="9354762A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77D73D0"/>
    <w:multiLevelType w:val="hybridMultilevel"/>
    <w:tmpl w:val="906E2E0E"/>
    <w:lvl w:ilvl="0" w:tplc="83802386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8F724C8"/>
    <w:multiLevelType w:val="multilevel"/>
    <w:tmpl w:val="932ED97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7071654"/>
    <w:multiLevelType w:val="multilevel"/>
    <w:tmpl w:val="7E60C8D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75E37D1"/>
    <w:multiLevelType w:val="multilevel"/>
    <w:tmpl w:val="38E40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4D0B693E"/>
    <w:multiLevelType w:val="multilevel"/>
    <w:tmpl w:val="7C9CC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D5A4CD3"/>
    <w:multiLevelType w:val="hybridMultilevel"/>
    <w:tmpl w:val="FA1ED656"/>
    <w:lvl w:ilvl="0" w:tplc="83802386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D7A7F98"/>
    <w:multiLevelType w:val="hybridMultilevel"/>
    <w:tmpl w:val="81CE5BD0"/>
    <w:lvl w:ilvl="0" w:tplc="83802386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F495E0B"/>
    <w:multiLevelType w:val="hybridMultilevel"/>
    <w:tmpl w:val="0E542B62"/>
    <w:lvl w:ilvl="0" w:tplc="3D4293B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50E34A25"/>
    <w:multiLevelType w:val="multilevel"/>
    <w:tmpl w:val="5D6C7D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25102D2"/>
    <w:multiLevelType w:val="multilevel"/>
    <w:tmpl w:val="DDFE044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2CE469A"/>
    <w:multiLevelType w:val="multilevel"/>
    <w:tmpl w:val="727804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F404600"/>
    <w:multiLevelType w:val="multilevel"/>
    <w:tmpl w:val="78F862B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1F91F76"/>
    <w:multiLevelType w:val="hybridMultilevel"/>
    <w:tmpl w:val="76C25840"/>
    <w:lvl w:ilvl="0" w:tplc="83802386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2C71936"/>
    <w:multiLevelType w:val="multilevel"/>
    <w:tmpl w:val="6FE07F7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>
    <w:nsid w:val="785D6070"/>
    <w:multiLevelType w:val="multilevel"/>
    <w:tmpl w:val="C55C0F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>
    <w:nsid w:val="7A3221C4"/>
    <w:multiLevelType w:val="multilevel"/>
    <w:tmpl w:val="45DA52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DE214A4"/>
    <w:multiLevelType w:val="multilevel"/>
    <w:tmpl w:val="F920E4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EDD4A6F"/>
    <w:multiLevelType w:val="multilevel"/>
    <w:tmpl w:val="A33018C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F5D602D"/>
    <w:multiLevelType w:val="multilevel"/>
    <w:tmpl w:val="D6F294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5"/>
  </w:num>
  <w:num w:numId="2">
    <w:abstractNumId w:val="0"/>
  </w:num>
  <w:num w:numId="3">
    <w:abstractNumId w:val="9"/>
  </w:num>
  <w:num w:numId="4">
    <w:abstractNumId w:val="19"/>
  </w:num>
  <w:num w:numId="5">
    <w:abstractNumId w:val="8"/>
  </w:num>
  <w:num w:numId="6">
    <w:abstractNumId w:val="25"/>
  </w:num>
  <w:num w:numId="7">
    <w:abstractNumId w:val="25"/>
  </w:num>
  <w:num w:numId="8">
    <w:abstractNumId w:val="25"/>
  </w:num>
  <w:num w:numId="9">
    <w:abstractNumId w:val="4"/>
  </w:num>
  <w:num w:numId="10">
    <w:abstractNumId w:val="3"/>
  </w:num>
  <w:num w:numId="11">
    <w:abstractNumId w:val="11"/>
  </w:num>
  <w:num w:numId="12">
    <w:abstractNumId w:val="7"/>
  </w:num>
  <w:num w:numId="13">
    <w:abstractNumId w:val="10"/>
  </w:num>
  <w:num w:numId="14">
    <w:abstractNumId w:val="18"/>
  </w:num>
  <w:num w:numId="15">
    <w:abstractNumId w:val="25"/>
  </w:num>
  <w:num w:numId="16">
    <w:abstractNumId w:val="25"/>
  </w:num>
  <w:num w:numId="17">
    <w:abstractNumId w:val="2"/>
  </w:num>
  <w:num w:numId="18">
    <w:abstractNumId w:val="20"/>
  </w:num>
  <w:num w:numId="19">
    <w:abstractNumId w:val="23"/>
  </w:num>
  <w:num w:numId="20">
    <w:abstractNumId w:val="22"/>
  </w:num>
  <w:num w:numId="21">
    <w:abstractNumId w:val="21"/>
  </w:num>
  <w:num w:numId="22">
    <w:abstractNumId w:val="15"/>
  </w:num>
  <w:num w:numId="23">
    <w:abstractNumId w:val="6"/>
  </w:num>
  <w:num w:numId="24">
    <w:abstractNumId w:val="16"/>
  </w:num>
  <w:num w:numId="25">
    <w:abstractNumId w:val="1"/>
  </w:num>
  <w:num w:numId="26">
    <w:abstractNumId w:val="30"/>
  </w:num>
  <w:num w:numId="27">
    <w:abstractNumId w:val="5"/>
  </w:num>
  <w:num w:numId="28">
    <w:abstractNumId w:val="27"/>
  </w:num>
  <w:num w:numId="29">
    <w:abstractNumId w:val="13"/>
  </w:num>
  <w:num w:numId="30">
    <w:abstractNumId w:val="28"/>
  </w:num>
  <w:num w:numId="31">
    <w:abstractNumId w:val="29"/>
  </w:num>
  <w:num w:numId="32">
    <w:abstractNumId w:val="26"/>
  </w:num>
  <w:num w:numId="33">
    <w:abstractNumId w:val="14"/>
  </w:num>
  <w:num w:numId="34">
    <w:abstractNumId w:val="25"/>
  </w:num>
  <w:num w:numId="35">
    <w:abstractNumId w:val="12"/>
  </w:num>
  <w:num w:numId="36">
    <w:abstractNumId w:val="24"/>
  </w:num>
  <w:num w:numId="37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6353"/>
    <w:rsid w:val="00015077"/>
    <w:rsid w:val="000171DE"/>
    <w:rsid w:val="00017298"/>
    <w:rsid w:val="00026BA7"/>
    <w:rsid w:val="000313DD"/>
    <w:rsid w:val="00031A3E"/>
    <w:rsid w:val="00042195"/>
    <w:rsid w:val="0004248F"/>
    <w:rsid w:val="00044671"/>
    <w:rsid w:val="00045F80"/>
    <w:rsid w:val="000505CC"/>
    <w:rsid w:val="00051A1D"/>
    <w:rsid w:val="00052106"/>
    <w:rsid w:val="00055A49"/>
    <w:rsid w:val="00056865"/>
    <w:rsid w:val="000608D0"/>
    <w:rsid w:val="0006396D"/>
    <w:rsid w:val="000729C9"/>
    <w:rsid w:val="00080987"/>
    <w:rsid w:val="00081331"/>
    <w:rsid w:val="0008319D"/>
    <w:rsid w:val="000A13E0"/>
    <w:rsid w:val="000A63F7"/>
    <w:rsid w:val="000B36BD"/>
    <w:rsid w:val="000B7F9A"/>
    <w:rsid w:val="000C146A"/>
    <w:rsid w:val="000E09EA"/>
    <w:rsid w:val="000E2FC2"/>
    <w:rsid w:val="000E35D5"/>
    <w:rsid w:val="000E3ED7"/>
    <w:rsid w:val="000E5E68"/>
    <w:rsid w:val="000E6A3A"/>
    <w:rsid w:val="000E73B4"/>
    <w:rsid w:val="000F6EAF"/>
    <w:rsid w:val="000F73AD"/>
    <w:rsid w:val="00100301"/>
    <w:rsid w:val="00104767"/>
    <w:rsid w:val="00114621"/>
    <w:rsid w:val="00115241"/>
    <w:rsid w:val="0011627D"/>
    <w:rsid w:val="00117E80"/>
    <w:rsid w:val="0012162F"/>
    <w:rsid w:val="00131637"/>
    <w:rsid w:val="00135F9C"/>
    <w:rsid w:val="0014334E"/>
    <w:rsid w:val="00152D5E"/>
    <w:rsid w:val="001544CF"/>
    <w:rsid w:val="001548D4"/>
    <w:rsid w:val="00157E0F"/>
    <w:rsid w:val="0016472D"/>
    <w:rsid w:val="00164DF9"/>
    <w:rsid w:val="001747A1"/>
    <w:rsid w:val="001754C2"/>
    <w:rsid w:val="0017557C"/>
    <w:rsid w:val="00176EA2"/>
    <w:rsid w:val="001862D2"/>
    <w:rsid w:val="001863F5"/>
    <w:rsid w:val="00186D7A"/>
    <w:rsid w:val="001876C0"/>
    <w:rsid w:val="00190331"/>
    <w:rsid w:val="001A2BA0"/>
    <w:rsid w:val="001A31FD"/>
    <w:rsid w:val="001B6C19"/>
    <w:rsid w:val="001C3AD3"/>
    <w:rsid w:val="001D02BC"/>
    <w:rsid w:val="001D104A"/>
    <w:rsid w:val="001D3048"/>
    <w:rsid w:val="001D3D2F"/>
    <w:rsid w:val="001D5002"/>
    <w:rsid w:val="001D7324"/>
    <w:rsid w:val="001E6FE3"/>
    <w:rsid w:val="001E749D"/>
    <w:rsid w:val="001F560B"/>
    <w:rsid w:val="001F624F"/>
    <w:rsid w:val="0020558C"/>
    <w:rsid w:val="002127AC"/>
    <w:rsid w:val="00213744"/>
    <w:rsid w:val="00215310"/>
    <w:rsid w:val="00220EC2"/>
    <w:rsid w:val="002301BF"/>
    <w:rsid w:val="002333FC"/>
    <w:rsid w:val="002434F3"/>
    <w:rsid w:val="002611BB"/>
    <w:rsid w:val="00262C6C"/>
    <w:rsid w:val="00273344"/>
    <w:rsid w:val="00277A2B"/>
    <w:rsid w:val="00281E20"/>
    <w:rsid w:val="00286018"/>
    <w:rsid w:val="00294438"/>
    <w:rsid w:val="00294699"/>
    <w:rsid w:val="002A77A2"/>
    <w:rsid w:val="002D350F"/>
    <w:rsid w:val="002F1435"/>
    <w:rsid w:val="00303031"/>
    <w:rsid w:val="00312862"/>
    <w:rsid w:val="00313FF8"/>
    <w:rsid w:val="00330F3A"/>
    <w:rsid w:val="00333E6B"/>
    <w:rsid w:val="00334231"/>
    <w:rsid w:val="00341CD6"/>
    <w:rsid w:val="003603A3"/>
    <w:rsid w:val="00360F2A"/>
    <w:rsid w:val="00361B28"/>
    <w:rsid w:val="003637C7"/>
    <w:rsid w:val="00364026"/>
    <w:rsid w:val="00365680"/>
    <w:rsid w:val="00370F14"/>
    <w:rsid w:val="00373C16"/>
    <w:rsid w:val="0038389A"/>
    <w:rsid w:val="00386DD2"/>
    <w:rsid w:val="00394462"/>
    <w:rsid w:val="003A0F8B"/>
    <w:rsid w:val="003A4EAB"/>
    <w:rsid w:val="003B3155"/>
    <w:rsid w:val="003B7398"/>
    <w:rsid w:val="003B7523"/>
    <w:rsid w:val="003C0D83"/>
    <w:rsid w:val="003C5997"/>
    <w:rsid w:val="003C5F2E"/>
    <w:rsid w:val="003D18C4"/>
    <w:rsid w:val="003D5CA7"/>
    <w:rsid w:val="003E4B7E"/>
    <w:rsid w:val="003F3B4D"/>
    <w:rsid w:val="003F7ED7"/>
    <w:rsid w:val="004010D3"/>
    <w:rsid w:val="004049D7"/>
    <w:rsid w:val="00405626"/>
    <w:rsid w:val="00420B0E"/>
    <w:rsid w:val="0042771E"/>
    <w:rsid w:val="00445269"/>
    <w:rsid w:val="00446AA2"/>
    <w:rsid w:val="00464581"/>
    <w:rsid w:val="004652A2"/>
    <w:rsid w:val="004715CF"/>
    <w:rsid w:val="00471A98"/>
    <w:rsid w:val="0048101F"/>
    <w:rsid w:val="004814B5"/>
    <w:rsid w:val="00481C99"/>
    <w:rsid w:val="00483678"/>
    <w:rsid w:val="004870CC"/>
    <w:rsid w:val="004C5873"/>
    <w:rsid w:val="004D5396"/>
    <w:rsid w:val="004E0EBD"/>
    <w:rsid w:val="004E50F2"/>
    <w:rsid w:val="004E64C5"/>
    <w:rsid w:val="004F0168"/>
    <w:rsid w:val="00506DB2"/>
    <w:rsid w:val="00511D7F"/>
    <w:rsid w:val="005121F7"/>
    <w:rsid w:val="005138F6"/>
    <w:rsid w:val="005220E2"/>
    <w:rsid w:val="005369E7"/>
    <w:rsid w:val="00537119"/>
    <w:rsid w:val="00540BD4"/>
    <w:rsid w:val="00546844"/>
    <w:rsid w:val="005542D3"/>
    <w:rsid w:val="00563BFE"/>
    <w:rsid w:val="005722AC"/>
    <w:rsid w:val="00593FEF"/>
    <w:rsid w:val="005A09F3"/>
    <w:rsid w:val="005B49A1"/>
    <w:rsid w:val="005C1696"/>
    <w:rsid w:val="005D08C9"/>
    <w:rsid w:val="005D5D1C"/>
    <w:rsid w:val="005D6552"/>
    <w:rsid w:val="005D7CDF"/>
    <w:rsid w:val="005E2128"/>
    <w:rsid w:val="005F1126"/>
    <w:rsid w:val="005F7DC9"/>
    <w:rsid w:val="00602538"/>
    <w:rsid w:val="00603B1C"/>
    <w:rsid w:val="006138BB"/>
    <w:rsid w:val="00617A8C"/>
    <w:rsid w:val="00621B52"/>
    <w:rsid w:val="00627385"/>
    <w:rsid w:val="006409FF"/>
    <w:rsid w:val="00652224"/>
    <w:rsid w:val="00655C68"/>
    <w:rsid w:val="00657398"/>
    <w:rsid w:val="00672373"/>
    <w:rsid w:val="00685682"/>
    <w:rsid w:val="00691F06"/>
    <w:rsid w:val="006A262E"/>
    <w:rsid w:val="006A2916"/>
    <w:rsid w:val="006A3580"/>
    <w:rsid w:val="006A66E7"/>
    <w:rsid w:val="006B0260"/>
    <w:rsid w:val="006B18B2"/>
    <w:rsid w:val="006B5D4A"/>
    <w:rsid w:val="006C4D3B"/>
    <w:rsid w:val="006C4F30"/>
    <w:rsid w:val="006C7D50"/>
    <w:rsid w:val="006D178A"/>
    <w:rsid w:val="006E150F"/>
    <w:rsid w:val="006E22A5"/>
    <w:rsid w:val="006F7042"/>
    <w:rsid w:val="00701605"/>
    <w:rsid w:val="007019E8"/>
    <w:rsid w:val="0070580F"/>
    <w:rsid w:val="00726E83"/>
    <w:rsid w:val="0072746D"/>
    <w:rsid w:val="007327FE"/>
    <w:rsid w:val="00737E37"/>
    <w:rsid w:val="007407C2"/>
    <w:rsid w:val="00743F51"/>
    <w:rsid w:val="00760666"/>
    <w:rsid w:val="00764BD3"/>
    <w:rsid w:val="00765107"/>
    <w:rsid w:val="00775836"/>
    <w:rsid w:val="00797506"/>
    <w:rsid w:val="007A31F6"/>
    <w:rsid w:val="007A3EC3"/>
    <w:rsid w:val="007A59B9"/>
    <w:rsid w:val="007A7F32"/>
    <w:rsid w:val="007B2E04"/>
    <w:rsid w:val="007C0766"/>
    <w:rsid w:val="007C116B"/>
    <w:rsid w:val="007C2020"/>
    <w:rsid w:val="007D0AC1"/>
    <w:rsid w:val="007D21B4"/>
    <w:rsid w:val="007D30B5"/>
    <w:rsid w:val="007D69D0"/>
    <w:rsid w:val="007E09C7"/>
    <w:rsid w:val="007E5B96"/>
    <w:rsid w:val="007F6627"/>
    <w:rsid w:val="00802237"/>
    <w:rsid w:val="0080321A"/>
    <w:rsid w:val="00803929"/>
    <w:rsid w:val="00805413"/>
    <w:rsid w:val="008068FB"/>
    <w:rsid w:val="0082250D"/>
    <w:rsid w:val="0082562C"/>
    <w:rsid w:val="0083618B"/>
    <w:rsid w:val="00840939"/>
    <w:rsid w:val="00840A0D"/>
    <w:rsid w:val="00842028"/>
    <w:rsid w:val="008508C0"/>
    <w:rsid w:val="00851583"/>
    <w:rsid w:val="00855466"/>
    <w:rsid w:val="008579E2"/>
    <w:rsid w:val="00867017"/>
    <w:rsid w:val="00867372"/>
    <w:rsid w:val="008726FD"/>
    <w:rsid w:val="00872843"/>
    <w:rsid w:val="00875009"/>
    <w:rsid w:val="008B7BD9"/>
    <w:rsid w:val="008C2BB1"/>
    <w:rsid w:val="008C3FC6"/>
    <w:rsid w:val="008C63DB"/>
    <w:rsid w:val="008C6996"/>
    <w:rsid w:val="008D1D0E"/>
    <w:rsid w:val="008E27F0"/>
    <w:rsid w:val="008F2591"/>
    <w:rsid w:val="00904BC6"/>
    <w:rsid w:val="00910877"/>
    <w:rsid w:val="009129AA"/>
    <w:rsid w:val="00912E5E"/>
    <w:rsid w:val="009142B0"/>
    <w:rsid w:val="009334E9"/>
    <w:rsid w:val="00936592"/>
    <w:rsid w:val="00940865"/>
    <w:rsid w:val="009434B9"/>
    <w:rsid w:val="00943A21"/>
    <w:rsid w:val="00950A45"/>
    <w:rsid w:val="009520C4"/>
    <w:rsid w:val="009527D5"/>
    <w:rsid w:val="00952F7A"/>
    <w:rsid w:val="00953116"/>
    <w:rsid w:val="009611CD"/>
    <w:rsid w:val="00972967"/>
    <w:rsid w:val="00973B9C"/>
    <w:rsid w:val="0097576B"/>
    <w:rsid w:val="00976720"/>
    <w:rsid w:val="00980059"/>
    <w:rsid w:val="00980ED1"/>
    <w:rsid w:val="00983B68"/>
    <w:rsid w:val="0098779D"/>
    <w:rsid w:val="009B1B00"/>
    <w:rsid w:val="009D33E9"/>
    <w:rsid w:val="009F0FDA"/>
    <w:rsid w:val="009F4BE4"/>
    <w:rsid w:val="00A26A7B"/>
    <w:rsid w:val="00A615C1"/>
    <w:rsid w:val="00A6191E"/>
    <w:rsid w:val="00A61B3C"/>
    <w:rsid w:val="00A71428"/>
    <w:rsid w:val="00A737E2"/>
    <w:rsid w:val="00A7604F"/>
    <w:rsid w:val="00A87E14"/>
    <w:rsid w:val="00A90B47"/>
    <w:rsid w:val="00A90B54"/>
    <w:rsid w:val="00AA4120"/>
    <w:rsid w:val="00AA767B"/>
    <w:rsid w:val="00AB32C7"/>
    <w:rsid w:val="00AC1DB1"/>
    <w:rsid w:val="00AC5CCA"/>
    <w:rsid w:val="00AD1800"/>
    <w:rsid w:val="00AD2262"/>
    <w:rsid w:val="00AD4EDA"/>
    <w:rsid w:val="00AD5602"/>
    <w:rsid w:val="00AD798E"/>
    <w:rsid w:val="00AE2762"/>
    <w:rsid w:val="00AE6D64"/>
    <w:rsid w:val="00AF089E"/>
    <w:rsid w:val="00AF476C"/>
    <w:rsid w:val="00AF7731"/>
    <w:rsid w:val="00B13DD4"/>
    <w:rsid w:val="00B148B1"/>
    <w:rsid w:val="00B151C5"/>
    <w:rsid w:val="00B27D51"/>
    <w:rsid w:val="00B31802"/>
    <w:rsid w:val="00B40FD3"/>
    <w:rsid w:val="00B45622"/>
    <w:rsid w:val="00B5191F"/>
    <w:rsid w:val="00B52143"/>
    <w:rsid w:val="00B63C37"/>
    <w:rsid w:val="00B64A2D"/>
    <w:rsid w:val="00B748E9"/>
    <w:rsid w:val="00B80CFD"/>
    <w:rsid w:val="00B836FE"/>
    <w:rsid w:val="00B838AB"/>
    <w:rsid w:val="00B87F0B"/>
    <w:rsid w:val="00B91CDD"/>
    <w:rsid w:val="00B95BE9"/>
    <w:rsid w:val="00BA1726"/>
    <w:rsid w:val="00BB325B"/>
    <w:rsid w:val="00BB36C4"/>
    <w:rsid w:val="00BB7649"/>
    <w:rsid w:val="00BC248D"/>
    <w:rsid w:val="00BC263A"/>
    <w:rsid w:val="00BC737C"/>
    <w:rsid w:val="00BC78F2"/>
    <w:rsid w:val="00BE460A"/>
    <w:rsid w:val="00BF5CFA"/>
    <w:rsid w:val="00C04D38"/>
    <w:rsid w:val="00C143D4"/>
    <w:rsid w:val="00C15C07"/>
    <w:rsid w:val="00C210DA"/>
    <w:rsid w:val="00C23744"/>
    <w:rsid w:val="00C33332"/>
    <w:rsid w:val="00C4135D"/>
    <w:rsid w:val="00C45B9E"/>
    <w:rsid w:val="00C501D1"/>
    <w:rsid w:val="00C51218"/>
    <w:rsid w:val="00C547C1"/>
    <w:rsid w:val="00C56B4F"/>
    <w:rsid w:val="00C61E34"/>
    <w:rsid w:val="00C65C49"/>
    <w:rsid w:val="00C73542"/>
    <w:rsid w:val="00C80873"/>
    <w:rsid w:val="00C82508"/>
    <w:rsid w:val="00C863E2"/>
    <w:rsid w:val="00C90159"/>
    <w:rsid w:val="00CA3854"/>
    <w:rsid w:val="00CB0BD7"/>
    <w:rsid w:val="00CB1D46"/>
    <w:rsid w:val="00CB4C0B"/>
    <w:rsid w:val="00CC1786"/>
    <w:rsid w:val="00CC26B9"/>
    <w:rsid w:val="00CC6372"/>
    <w:rsid w:val="00CD06BB"/>
    <w:rsid w:val="00CD4334"/>
    <w:rsid w:val="00CE1453"/>
    <w:rsid w:val="00CE6FB4"/>
    <w:rsid w:val="00CF3E25"/>
    <w:rsid w:val="00CF7F3A"/>
    <w:rsid w:val="00D02C44"/>
    <w:rsid w:val="00D14457"/>
    <w:rsid w:val="00D312BD"/>
    <w:rsid w:val="00D377A4"/>
    <w:rsid w:val="00D44391"/>
    <w:rsid w:val="00D5226F"/>
    <w:rsid w:val="00D52567"/>
    <w:rsid w:val="00D53575"/>
    <w:rsid w:val="00D579B5"/>
    <w:rsid w:val="00D71CCC"/>
    <w:rsid w:val="00D72C28"/>
    <w:rsid w:val="00D81E3A"/>
    <w:rsid w:val="00D861FD"/>
    <w:rsid w:val="00D919C5"/>
    <w:rsid w:val="00D95BAF"/>
    <w:rsid w:val="00DB1CDE"/>
    <w:rsid w:val="00DC1A2B"/>
    <w:rsid w:val="00DC5517"/>
    <w:rsid w:val="00DC5BDF"/>
    <w:rsid w:val="00DC723A"/>
    <w:rsid w:val="00DD66BA"/>
    <w:rsid w:val="00DE34F5"/>
    <w:rsid w:val="00DE42FB"/>
    <w:rsid w:val="00DE4A0B"/>
    <w:rsid w:val="00DF01B2"/>
    <w:rsid w:val="00E10AEF"/>
    <w:rsid w:val="00E14F20"/>
    <w:rsid w:val="00E20BFF"/>
    <w:rsid w:val="00E2477B"/>
    <w:rsid w:val="00E335AA"/>
    <w:rsid w:val="00E34ECB"/>
    <w:rsid w:val="00E5058B"/>
    <w:rsid w:val="00E67657"/>
    <w:rsid w:val="00E82660"/>
    <w:rsid w:val="00EA29F4"/>
    <w:rsid w:val="00EA30A2"/>
    <w:rsid w:val="00EA34E5"/>
    <w:rsid w:val="00EA5062"/>
    <w:rsid w:val="00EB0D61"/>
    <w:rsid w:val="00EB195F"/>
    <w:rsid w:val="00EB3D45"/>
    <w:rsid w:val="00EB73BA"/>
    <w:rsid w:val="00ED464C"/>
    <w:rsid w:val="00EE03AE"/>
    <w:rsid w:val="00EE06EC"/>
    <w:rsid w:val="00EE1F49"/>
    <w:rsid w:val="00EE40F3"/>
    <w:rsid w:val="00EE4B8C"/>
    <w:rsid w:val="00EF1343"/>
    <w:rsid w:val="00EF13F0"/>
    <w:rsid w:val="00EF6422"/>
    <w:rsid w:val="00F25208"/>
    <w:rsid w:val="00F26A5D"/>
    <w:rsid w:val="00F341C2"/>
    <w:rsid w:val="00F34925"/>
    <w:rsid w:val="00F413AA"/>
    <w:rsid w:val="00F4377A"/>
    <w:rsid w:val="00F44FBE"/>
    <w:rsid w:val="00F5146C"/>
    <w:rsid w:val="00F56353"/>
    <w:rsid w:val="00F636B3"/>
    <w:rsid w:val="00F64543"/>
    <w:rsid w:val="00F74612"/>
    <w:rsid w:val="00F761D2"/>
    <w:rsid w:val="00F81BF7"/>
    <w:rsid w:val="00F83C8B"/>
    <w:rsid w:val="00F87F22"/>
    <w:rsid w:val="00F908B2"/>
    <w:rsid w:val="00F96168"/>
    <w:rsid w:val="00F97654"/>
    <w:rsid w:val="00FA098F"/>
    <w:rsid w:val="00FA2623"/>
    <w:rsid w:val="00FB06CE"/>
    <w:rsid w:val="00FB306B"/>
    <w:rsid w:val="00FB3082"/>
    <w:rsid w:val="00FB4F47"/>
    <w:rsid w:val="00FB5805"/>
    <w:rsid w:val="00FB7E9C"/>
    <w:rsid w:val="00FC029B"/>
    <w:rsid w:val="00FC3861"/>
    <w:rsid w:val="00FC5C68"/>
    <w:rsid w:val="00FD0D77"/>
    <w:rsid w:val="00FD5645"/>
    <w:rsid w:val="00FE2BD0"/>
    <w:rsid w:val="00FE5A56"/>
    <w:rsid w:val="00FF5D13"/>
    <w:rsid w:val="00FF7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76F4"/>
    <w:pPr>
      <w:widowControl w:val="0"/>
      <w:jc w:val="both"/>
    </w:pPr>
  </w:style>
  <w:style w:type="paragraph" w:styleId="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,Heading 1_a"/>
    <w:next w:val="a"/>
    <w:link w:val="1Char"/>
    <w:qFormat/>
    <w:rsid w:val="00FF76F4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"/>
    <w:next w:val="a"/>
    <w:link w:val="2Char"/>
    <w:qFormat/>
    <w:rsid w:val="00FF76F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l3,3,list 3,Head 3,1.1.1"/>
    <w:basedOn w:val="2"/>
    <w:next w:val="a"/>
    <w:link w:val="3Char"/>
    <w:qFormat/>
    <w:rsid w:val="00FF76F4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4,heading 4,41,42,43,411,421,44,412,422,45"/>
    <w:basedOn w:val="3"/>
    <w:next w:val="a"/>
    <w:link w:val="4Char"/>
    <w:qFormat/>
    <w:rsid w:val="00FF76F4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"/>
    <w:basedOn w:val="4"/>
    <w:next w:val="a"/>
    <w:link w:val="5Char"/>
    <w:qFormat/>
    <w:rsid w:val="00FF76F4"/>
    <w:pPr>
      <w:numPr>
        <w:ilvl w:val="4"/>
      </w:numPr>
      <w:outlineLvl w:val="4"/>
    </w:pPr>
    <w:rPr>
      <w:sz w:val="22"/>
    </w:rPr>
  </w:style>
  <w:style w:type="paragraph" w:styleId="6">
    <w:name w:val="heading 6"/>
    <w:aliases w:val="T1,Header 6"/>
    <w:basedOn w:val="a"/>
    <w:next w:val="a"/>
    <w:link w:val="6Char"/>
    <w:qFormat/>
    <w:rsid w:val="00FF76F4"/>
    <w:pPr>
      <w:keepNext/>
      <w:keepLines/>
      <w:widowControl/>
      <w:numPr>
        <w:ilvl w:val="5"/>
        <w:numId w:val="1"/>
      </w:numPr>
      <w:spacing w:before="120" w:after="180"/>
      <w:jc w:val="left"/>
      <w:outlineLvl w:val="5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7">
    <w:name w:val="heading 7"/>
    <w:basedOn w:val="a"/>
    <w:next w:val="a"/>
    <w:link w:val="7Char"/>
    <w:qFormat/>
    <w:rsid w:val="00FF76F4"/>
    <w:pPr>
      <w:keepNext/>
      <w:keepLines/>
      <w:widowControl/>
      <w:numPr>
        <w:ilvl w:val="6"/>
        <w:numId w:val="1"/>
      </w:numPr>
      <w:spacing w:before="120" w:after="180"/>
      <w:jc w:val="left"/>
      <w:outlineLvl w:val="6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8">
    <w:name w:val="heading 8"/>
    <w:basedOn w:val="1"/>
    <w:next w:val="a"/>
    <w:link w:val="8Char"/>
    <w:qFormat/>
    <w:rsid w:val="00FF76F4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FF76F4"/>
    <w:pPr>
      <w:numPr>
        <w:ilvl w:val="8"/>
      </w:num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basedOn w:val="a"/>
    <w:link w:val="Char"/>
    <w:unhideWhenUsed/>
    <w:rsid w:val="00FF76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a0"/>
    <w:link w:val="a3"/>
    <w:rsid w:val="00FF76F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F76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F76F4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NMP Heading 1 Char,h1 Char,app heading 1 Char,l1 Char,h11 Char,h12 Char,h13 Char,h14 Char,h15 Char,h16 Char,h17 Char,h111 Char,h121 Char,h131 Char,h141 Char"/>
    <w:basedOn w:val="a0"/>
    <w:link w:val="1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FF76F4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l3 Char,3 Char"/>
    <w:basedOn w:val="a0"/>
    <w:link w:val="3"/>
    <w:rsid w:val="00FF76F4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FF76F4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"/>
    <w:basedOn w:val="a0"/>
    <w:link w:val="5"/>
    <w:rsid w:val="00FF76F4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aliases w:val="T1 Char,Header 6 Char"/>
    <w:basedOn w:val="a0"/>
    <w:link w:val="6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a5">
    <w:name w:val="List Paragraph"/>
    <w:basedOn w:val="a"/>
    <w:link w:val="Char1"/>
    <w:uiPriority w:val="34"/>
    <w:qFormat/>
    <w:rsid w:val="00FF76F4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1">
    <w:name w:val="列出段落 Char"/>
    <w:link w:val="a5"/>
    <w:uiPriority w:val="34"/>
    <w:locked/>
    <w:rsid w:val="00FF76F4"/>
    <w:rPr>
      <w:rFonts w:ascii="宋体" w:eastAsia="宋体" w:hAnsi="宋体" w:cs="宋体"/>
      <w:kern w:val="0"/>
      <w:sz w:val="24"/>
      <w:szCs w:val="24"/>
    </w:rPr>
  </w:style>
  <w:style w:type="character" w:styleId="a6">
    <w:name w:val="Hyperlink"/>
    <w:uiPriority w:val="99"/>
    <w:unhideWhenUsed/>
    <w:rsid w:val="00FA2623"/>
    <w:rPr>
      <w:color w:val="0000FF"/>
      <w:u w:val="single"/>
    </w:rPr>
  </w:style>
  <w:style w:type="paragraph" w:customStyle="1" w:styleId="NO">
    <w:name w:val="NO"/>
    <w:basedOn w:val="a"/>
    <w:link w:val="NOChar"/>
    <w:rsid w:val="00DF01B2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NOChar">
    <w:name w:val="NO Char"/>
    <w:link w:val="NO"/>
    <w:rsid w:val="00DF01B2"/>
    <w:rPr>
      <w:rFonts w:ascii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TAH">
    <w:name w:val="TAH"/>
    <w:basedOn w:val="TAC"/>
    <w:link w:val="TAHCar"/>
    <w:rsid w:val="00910877"/>
    <w:rPr>
      <w:b/>
    </w:rPr>
  </w:style>
  <w:style w:type="paragraph" w:customStyle="1" w:styleId="TAC">
    <w:name w:val="TAC"/>
    <w:basedOn w:val="a"/>
    <w:link w:val="TACChar"/>
    <w:rsid w:val="00910877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宋体" w:hAnsi="Arial" w:cs="Times New Roman"/>
      <w:kern w:val="0"/>
      <w:sz w:val="18"/>
      <w:szCs w:val="20"/>
      <w:lang w:val="en-GB"/>
    </w:rPr>
  </w:style>
  <w:style w:type="character" w:customStyle="1" w:styleId="TACChar">
    <w:name w:val="TAC Char"/>
    <w:basedOn w:val="a0"/>
    <w:link w:val="TAC"/>
    <w:rsid w:val="00910877"/>
    <w:rPr>
      <w:rFonts w:ascii="Arial" w:eastAsia="宋体" w:hAnsi="Arial" w:cs="Times New Roman"/>
      <w:kern w:val="0"/>
      <w:sz w:val="18"/>
      <w:szCs w:val="20"/>
      <w:lang w:val="en-GB"/>
    </w:rPr>
  </w:style>
  <w:style w:type="paragraph" w:customStyle="1" w:styleId="TH">
    <w:name w:val="TH"/>
    <w:basedOn w:val="a"/>
    <w:link w:val="THChar"/>
    <w:rsid w:val="00910877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HChar">
    <w:name w:val="TH Char"/>
    <w:basedOn w:val="a0"/>
    <w:link w:val="TH"/>
    <w:rsid w:val="00910877"/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AHCar">
    <w:name w:val="TAH Car"/>
    <w:basedOn w:val="a0"/>
    <w:link w:val="TAH"/>
    <w:rsid w:val="00910877"/>
    <w:rPr>
      <w:rFonts w:ascii="Arial" w:eastAsia="宋体" w:hAnsi="Arial" w:cs="Times New Roman"/>
      <w:b/>
      <w:kern w:val="0"/>
      <w:sz w:val="18"/>
      <w:szCs w:val="20"/>
      <w:lang w:val="en-GB"/>
    </w:rPr>
  </w:style>
  <w:style w:type="table" w:styleId="a7">
    <w:name w:val="Table Grid"/>
    <w:basedOn w:val="a1"/>
    <w:uiPriority w:val="59"/>
    <w:rsid w:val="00EE03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uiPriority w:val="99"/>
    <w:unhideWhenUsed/>
    <w:rsid w:val="004E64C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9">
    <w:name w:val="Balloon Text"/>
    <w:basedOn w:val="a"/>
    <w:link w:val="Char2"/>
    <w:uiPriority w:val="99"/>
    <w:semiHidden/>
    <w:unhideWhenUsed/>
    <w:rsid w:val="00A87E14"/>
    <w:rPr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semiHidden/>
    <w:rsid w:val="00A87E14"/>
    <w:rPr>
      <w:sz w:val="18"/>
      <w:szCs w:val="18"/>
    </w:rPr>
  </w:style>
  <w:style w:type="paragraph" w:customStyle="1" w:styleId="B1">
    <w:name w:val="B1"/>
    <w:basedOn w:val="a"/>
    <w:link w:val="B1Zchn"/>
    <w:rsid w:val="001544CF"/>
    <w:pPr>
      <w:widowControl/>
      <w:spacing w:after="180"/>
      <w:ind w:left="568" w:hanging="284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Zchn">
    <w:name w:val="B1 Zchn"/>
    <w:link w:val="B1"/>
    <w:rsid w:val="001544CF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N">
    <w:name w:val="TAN"/>
    <w:basedOn w:val="a"/>
    <w:link w:val="TANChar"/>
    <w:rsid w:val="006E22A5"/>
    <w:pPr>
      <w:keepNext/>
      <w:keepLines/>
      <w:widowControl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x-none"/>
    </w:rPr>
  </w:style>
  <w:style w:type="character" w:customStyle="1" w:styleId="TANChar">
    <w:name w:val="TAN Char"/>
    <w:basedOn w:val="a0"/>
    <w:link w:val="TAN"/>
    <w:rsid w:val="006E22A5"/>
    <w:rPr>
      <w:rFonts w:ascii="Arial" w:eastAsia="Times New Roman" w:hAnsi="Arial" w:cs="Times New Roman"/>
      <w:kern w:val="0"/>
      <w:sz w:val="18"/>
      <w:szCs w:val="20"/>
      <w:lang w:val="en-GB" w:eastAsia="x-none"/>
    </w:rPr>
  </w:style>
  <w:style w:type="character" w:styleId="aa">
    <w:name w:val="Subtle Emphasis"/>
    <w:basedOn w:val="a0"/>
    <w:uiPriority w:val="19"/>
    <w:qFormat/>
    <w:rsid w:val="001D104A"/>
    <w:rPr>
      <w:i/>
      <w:iCs/>
      <w:color w:val="808080" w:themeColor="text1" w:themeTint="7F"/>
    </w:rPr>
  </w:style>
  <w:style w:type="character" w:customStyle="1" w:styleId="search-word-mail">
    <w:name w:val="search-word-mail"/>
    <w:basedOn w:val="a0"/>
    <w:rsid w:val="00E2477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76F4"/>
    <w:pPr>
      <w:widowControl w:val="0"/>
      <w:jc w:val="both"/>
    </w:pPr>
  </w:style>
  <w:style w:type="paragraph" w:styleId="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,Heading 1_a"/>
    <w:next w:val="a"/>
    <w:link w:val="1Char"/>
    <w:qFormat/>
    <w:rsid w:val="00FF76F4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"/>
    <w:next w:val="a"/>
    <w:link w:val="2Char"/>
    <w:qFormat/>
    <w:rsid w:val="00FF76F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l3,3,list 3,Head 3,1.1.1"/>
    <w:basedOn w:val="2"/>
    <w:next w:val="a"/>
    <w:link w:val="3Char"/>
    <w:qFormat/>
    <w:rsid w:val="00FF76F4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4,heading 4,41,42,43,411,421,44,412,422,45"/>
    <w:basedOn w:val="3"/>
    <w:next w:val="a"/>
    <w:link w:val="4Char"/>
    <w:qFormat/>
    <w:rsid w:val="00FF76F4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"/>
    <w:basedOn w:val="4"/>
    <w:next w:val="a"/>
    <w:link w:val="5Char"/>
    <w:qFormat/>
    <w:rsid w:val="00FF76F4"/>
    <w:pPr>
      <w:numPr>
        <w:ilvl w:val="4"/>
      </w:numPr>
      <w:outlineLvl w:val="4"/>
    </w:pPr>
    <w:rPr>
      <w:sz w:val="22"/>
    </w:rPr>
  </w:style>
  <w:style w:type="paragraph" w:styleId="6">
    <w:name w:val="heading 6"/>
    <w:aliases w:val="T1,Header 6"/>
    <w:basedOn w:val="a"/>
    <w:next w:val="a"/>
    <w:link w:val="6Char"/>
    <w:qFormat/>
    <w:rsid w:val="00FF76F4"/>
    <w:pPr>
      <w:keepNext/>
      <w:keepLines/>
      <w:widowControl/>
      <w:numPr>
        <w:ilvl w:val="5"/>
        <w:numId w:val="1"/>
      </w:numPr>
      <w:spacing w:before="120" w:after="180"/>
      <w:jc w:val="left"/>
      <w:outlineLvl w:val="5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7">
    <w:name w:val="heading 7"/>
    <w:basedOn w:val="a"/>
    <w:next w:val="a"/>
    <w:link w:val="7Char"/>
    <w:qFormat/>
    <w:rsid w:val="00FF76F4"/>
    <w:pPr>
      <w:keepNext/>
      <w:keepLines/>
      <w:widowControl/>
      <w:numPr>
        <w:ilvl w:val="6"/>
        <w:numId w:val="1"/>
      </w:numPr>
      <w:spacing w:before="120" w:after="180"/>
      <w:jc w:val="left"/>
      <w:outlineLvl w:val="6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8">
    <w:name w:val="heading 8"/>
    <w:basedOn w:val="1"/>
    <w:next w:val="a"/>
    <w:link w:val="8Char"/>
    <w:qFormat/>
    <w:rsid w:val="00FF76F4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FF76F4"/>
    <w:pPr>
      <w:numPr>
        <w:ilvl w:val="8"/>
      </w:num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basedOn w:val="a"/>
    <w:link w:val="Char"/>
    <w:unhideWhenUsed/>
    <w:rsid w:val="00FF76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a0"/>
    <w:link w:val="a3"/>
    <w:rsid w:val="00FF76F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F76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F76F4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NMP Heading 1 Char,h1 Char,app heading 1 Char,l1 Char,h11 Char,h12 Char,h13 Char,h14 Char,h15 Char,h16 Char,h17 Char,h111 Char,h121 Char,h131 Char,h141 Char"/>
    <w:basedOn w:val="a0"/>
    <w:link w:val="1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FF76F4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l3 Char,3 Char"/>
    <w:basedOn w:val="a0"/>
    <w:link w:val="3"/>
    <w:rsid w:val="00FF76F4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FF76F4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"/>
    <w:basedOn w:val="a0"/>
    <w:link w:val="5"/>
    <w:rsid w:val="00FF76F4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aliases w:val="T1 Char,Header 6 Char"/>
    <w:basedOn w:val="a0"/>
    <w:link w:val="6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a5">
    <w:name w:val="List Paragraph"/>
    <w:basedOn w:val="a"/>
    <w:link w:val="Char1"/>
    <w:uiPriority w:val="34"/>
    <w:qFormat/>
    <w:rsid w:val="00FF76F4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1">
    <w:name w:val="列出段落 Char"/>
    <w:link w:val="a5"/>
    <w:uiPriority w:val="34"/>
    <w:locked/>
    <w:rsid w:val="00FF76F4"/>
    <w:rPr>
      <w:rFonts w:ascii="宋体" w:eastAsia="宋体" w:hAnsi="宋体" w:cs="宋体"/>
      <w:kern w:val="0"/>
      <w:sz w:val="24"/>
      <w:szCs w:val="24"/>
    </w:rPr>
  </w:style>
  <w:style w:type="character" w:styleId="a6">
    <w:name w:val="Hyperlink"/>
    <w:uiPriority w:val="99"/>
    <w:unhideWhenUsed/>
    <w:rsid w:val="00FA2623"/>
    <w:rPr>
      <w:color w:val="0000FF"/>
      <w:u w:val="single"/>
    </w:rPr>
  </w:style>
  <w:style w:type="paragraph" w:customStyle="1" w:styleId="NO">
    <w:name w:val="NO"/>
    <w:basedOn w:val="a"/>
    <w:link w:val="NOChar"/>
    <w:rsid w:val="00DF01B2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NOChar">
    <w:name w:val="NO Char"/>
    <w:link w:val="NO"/>
    <w:rsid w:val="00DF01B2"/>
    <w:rPr>
      <w:rFonts w:ascii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TAH">
    <w:name w:val="TAH"/>
    <w:basedOn w:val="TAC"/>
    <w:link w:val="TAHCar"/>
    <w:rsid w:val="00910877"/>
    <w:rPr>
      <w:b/>
    </w:rPr>
  </w:style>
  <w:style w:type="paragraph" w:customStyle="1" w:styleId="TAC">
    <w:name w:val="TAC"/>
    <w:basedOn w:val="a"/>
    <w:link w:val="TACChar"/>
    <w:rsid w:val="00910877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宋体" w:hAnsi="Arial" w:cs="Times New Roman"/>
      <w:kern w:val="0"/>
      <w:sz w:val="18"/>
      <w:szCs w:val="20"/>
      <w:lang w:val="en-GB"/>
    </w:rPr>
  </w:style>
  <w:style w:type="character" w:customStyle="1" w:styleId="TACChar">
    <w:name w:val="TAC Char"/>
    <w:basedOn w:val="a0"/>
    <w:link w:val="TAC"/>
    <w:rsid w:val="00910877"/>
    <w:rPr>
      <w:rFonts w:ascii="Arial" w:eastAsia="宋体" w:hAnsi="Arial" w:cs="Times New Roman"/>
      <w:kern w:val="0"/>
      <w:sz w:val="18"/>
      <w:szCs w:val="20"/>
      <w:lang w:val="en-GB"/>
    </w:rPr>
  </w:style>
  <w:style w:type="paragraph" w:customStyle="1" w:styleId="TH">
    <w:name w:val="TH"/>
    <w:basedOn w:val="a"/>
    <w:link w:val="THChar"/>
    <w:rsid w:val="00910877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HChar">
    <w:name w:val="TH Char"/>
    <w:basedOn w:val="a0"/>
    <w:link w:val="TH"/>
    <w:rsid w:val="00910877"/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AHCar">
    <w:name w:val="TAH Car"/>
    <w:basedOn w:val="a0"/>
    <w:link w:val="TAH"/>
    <w:rsid w:val="00910877"/>
    <w:rPr>
      <w:rFonts w:ascii="Arial" w:eastAsia="宋体" w:hAnsi="Arial" w:cs="Times New Roman"/>
      <w:b/>
      <w:kern w:val="0"/>
      <w:sz w:val="18"/>
      <w:szCs w:val="20"/>
      <w:lang w:val="en-GB"/>
    </w:rPr>
  </w:style>
  <w:style w:type="table" w:styleId="a7">
    <w:name w:val="Table Grid"/>
    <w:basedOn w:val="a1"/>
    <w:uiPriority w:val="59"/>
    <w:rsid w:val="00EE03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uiPriority w:val="99"/>
    <w:unhideWhenUsed/>
    <w:rsid w:val="004E64C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9">
    <w:name w:val="Balloon Text"/>
    <w:basedOn w:val="a"/>
    <w:link w:val="Char2"/>
    <w:uiPriority w:val="99"/>
    <w:semiHidden/>
    <w:unhideWhenUsed/>
    <w:rsid w:val="00A87E14"/>
    <w:rPr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semiHidden/>
    <w:rsid w:val="00A87E14"/>
    <w:rPr>
      <w:sz w:val="18"/>
      <w:szCs w:val="18"/>
    </w:rPr>
  </w:style>
  <w:style w:type="paragraph" w:customStyle="1" w:styleId="B1">
    <w:name w:val="B1"/>
    <w:basedOn w:val="a"/>
    <w:link w:val="B1Zchn"/>
    <w:rsid w:val="001544CF"/>
    <w:pPr>
      <w:widowControl/>
      <w:spacing w:after="180"/>
      <w:ind w:left="568" w:hanging="284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Zchn">
    <w:name w:val="B1 Zchn"/>
    <w:link w:val="B1"/>
    <w:rsid w:val="001544CF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N">
    <w:name w:val="TAN"/>
    <w:basedOn w:val="a"/>
    <w:link w:val="TANChar"/>
    <w:rsid w:val="006E22A5"/>
    <w:pPr>
      <w:keepNext/>
      <w:keepLines/>
      <w:widowControl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x-none"/>
    </w:rPr>
  </w:style>
  <w:style w:type="character" w:customStyle="1" w:styleId="TANChar">
    <w:name w:val="TAN Char"/>
    <w:basedOn w:val="a0"/>
    <w:link w:val="TAN"/>
    <w:rsid w:val="006E22A5"/>
    <w:rPr>
      <w:rFonts w:ascii="Arial" w:eastAsia="Times New Roman" w:hAnsi="Arial" w:cs="Times New Roman"/>
      <w:kern w:val="0"/>
      <w:sz w:val="18"/>
      <w:szCs w:val="20"/>
      <w:lang w:val="en-GB" w:eastAsia="x-none"/>
    </w:rPr>
  </w:style>
  <w:style w:type="character" w:styleId="aa">
    <w:name w:val="Subtle Emphasis"/>
    <w:basedOn w:val="a0"/>
    <w:uiPriority w:val="19"/>
    <w:qFormat/>
    <w:rsid w:val="001D104A"/>
    <w:rPr>
      <w:i/>
      <w:iCs/>
      <w:color w:val="808080" w:themeColor="text1" w:themeTint="7F"/>
    </w:rPr>
  </w:style>
  <w:style w:type="character" w:customStyle="1" w:styleId="search-word-mail">
    <w:name w:val="search-word-mail"/>
    <w:basedOn w:val="a0"/>
    <w:rsid w:val="00E247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9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044268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753942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3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105553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76261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140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3894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407267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2295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1933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8422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7642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6249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60072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6054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91724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91289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8400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919387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2863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2114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8454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8208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6118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39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65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07194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707739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534732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50989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331416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341552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917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14818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95592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05417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13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329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9863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620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9583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7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001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1650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3877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43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0292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64762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462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4631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453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5135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04027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31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08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43818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9841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0844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48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96884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30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518504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61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74224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137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3258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96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814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4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9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3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41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9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43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003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59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164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6110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0134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6998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71316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66320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2201344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916467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966389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188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8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1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65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13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00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8829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2298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56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10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9057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3F2483-8BFF-4BEF-A6B2-8E6FE87BCE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3555</TotalTime>
  <Pages>2</Pages>
  <Words>411</Words>
  <Characters>2344</Characters>
  <Application>Microsoft Office Word</Application>
  <DocSecurity>0</DocSecurity>
  <Lines>19</Lines>
  <Paragraphs>5</Paragraphs>
  <ScaleCrop>false</ScaleCrop>
  <Company>Samsung Electronics</Company>
  <LinksUpToDate>false</LinksUpToDate>
  <CharactersWithSpaces>2750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Samsung Electronics</cp:lastModifiedBy>
  <cp:revision>71</cp:revision>
  <dcterms:created xsi:type="dcterms:W3CDTF">2017-11-17T07:42:00Z</dcterms:created>
  <dcterms:modified xsi:type="dcterms:W3CDTF">2018-08-10T11:07:00Z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E:\RAN4 Meeting Doc\2018_NR_AH_Jan\R4-18xxxxx_draft_sync raster_v1.docx</vt:lpwstr>
  </property>
</Properties>
</file>